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644" w:rsidRPr="00975B75" w:rsidRDefault="00704644" w:rsidP="00C0473A">
      <w:pPr>
        <w:pStyle w:val="s1"/>
        <w:jc w:val="both"/>
        <w:rPr>
          <w:b/>
          <w:sz w:val="28"/>
          <w:szCs w:val="28"/>
        </w:rPr>
      </w:pPr>
      <w:r w:rsidRPr="00975B75">
        <w:rPr>
          <w:b/>
          <w:sz w:val="28"/>
          <w:szCs w:val="28"/>
        </w:rPr>
        <w:t>Предметом федерального государственного пожарного надзора является:</w:t>
      </w:r>
    </w:p>
    <w:p w:rsidR="00704644" w:rsidRPr="00C0473A" w:rsidRDefault="00704644" w:rsidP="00C0473A">
      <w:pPr>
        <w:pStyle w:val="s1"/>
        <w:jc w:val="both"/>
        <w:rPr>
          <w:sz w:val="28"/>
          <w:szCs w:val="28"/>
        </w:rPr>
      </w:pPr>
      <w:r w:rsidRPr="00C0473A">
        <w:rPr>
          <w:sz w:val="28"/>
          <w:szCs w:val="28"/>
        </w:rPr>
        <w:t>а) соблюдение контролируемыми лицами требований пожарной безопасности в зданиях, помещениях, сооружениях, на линейных объектах, территориях, земельных участках, которыми контролируемые лица владеют и (или) пользуются и к которым предъявляются требования пожарной безопасности, а также оценка их соответствия требованиям пожарной безопасности;</w:t>
      </w:r>
    </w:p>
    <w:p w:rsidR="00704644" w:rsidRPr="00C0473A" w:rsidRDefault="00704644" w:rsidP="00C0473A">
      <w:pPr>
        <w:pStyle w:val="s1"/>
        <w:jc w:val="both"/>
        <w:rPr>
          <w:sz w:val="28"/>
          <w:szCs w:val="28"/>
        </w:rPr>
      </w:pPr>
      <w:r w:rsidRPr="00C0473A">
        <w:rPr>
          <w:sz w:val="28"/>
          <w:szCs w:val="28"/>
        </w:rPr>
        <w:t>б) соблюдение контролируемыми лицами требований в отношении видов продукции, установленных техническим регламентом Таможенного союза "О безопасности пиротехнических изделий", техническим регламентом Евразийского экономического союза "О требованиях к средствам обеспечения пожарной безопасности и пожаротушения" и Федеральным законом "Технический регламент о требованиях пожарной безопасности".</w:t>
      </w:r>
    </w:p>
    <w:p w:rsidR="00704644" w:rsidRPr="00C0473A" w:rsidRDefault="00704644" w:rsidP="00C0473A">
      <w:pPr>
        <w:pStyle w:val="s1"/>
        <w:jc w:val="both"/>
        <w:rPr>
          <w:sz w:val="28"/>
          <w:szCs w:val="28"/>
        </w:rPr>
      </w:pPr>
      <w:r w:rsidRPr="00C0473A">
        <w:rPr>
          <w:sz w:val="28"/>
          <w:szCs w:val="28"/>
        </w:rPr>
        <w:t>Под контролируемыми лицами понимаются организации и граждане, деятельность, действия или результаты деятельности которых либо находящиеся во владении и (или) в пользовании объекты надзора которых подлежат федеральному государственному пожарному надзору, а также изготовители, исполнители (лица, выполняющие функции иностранного изготовителя), продавцы, подлежащие федеральному государственному пожарному надзору.</w:t>
      </w:r>
    </w:p>
    <w:p w:rsidR="003B365A" w:rsidRPr="00C0473A" w:rsidRDefault="00704644" w:rsidP="00C0473A">
      <w:pPr>
        <w:pStyle w:val="a3"/>
        <w:jc w:val="both"/>
        <w:rPr>
          <w:rFonts w:ascii="Times New Roman" w:hAnsi="Times New Roman" w:cs="Times New Roman"/>
          <w:sz w:val="28"/>
          <w:szCs w:val="28"/>
        </w:rPr>
      </w:pPr>
      <w:r w:rsidRPr="00C0473A">
        <w:rPr>
          <w:rFonts w:ascii="Times New Roman" w:hAnsi="Times New Roman" w:cs="Times New Roman"/>
          <w:sz w:val="28"/>
          <w:szCs w:val="28"/>
        </w:rPr>
        <w:t>Должностные лица государственного пожарного надзора руководствуются в своей деятельности Конституцией Российской Федерации, федеральными конституционными законами, федеральными законами, актами Президента Российской Федерации и актами Правительства Российской Федерации, международными договорами Российской Федерации, Положением  о федеральном государственном пожарном надзоре и нормативными правовыми актами федеральных органов исполнительной власти, принятыми в соответствии с настоящим Положением.</w:t>
      </w:r>
    </w:p>
    <w:p w:rsidR="00704644" w:rsidRPr="00C0473A" w:rsidRDefault="00704644" w:rsidP="00C0473A">
      <w:pPr>
        <w:pStyle w:val="s1"/>
        <w:jc w:val="both"/>
        <w:rPr>
          <w:sz w:val="28"/>
          <w:szCs w:val="28"/>
        </w:rPr>
      </w:pPr>
      <w:r w:rsidRPr="00C0473A">
        <w:rPr>
          <w:sz w:val="28"/>
          <w:szCs w:val="28"/>
        </w:rPr>
        <w:t>Государственные инспекторы специальных и воинских подразделений федеральной противопожарной службы по пожарному надзору в рамках своей компетенции в порядке, установленном законодательством Российской Федерации, имеют право:</w:t>
      </w:r>
    </w:p>
    <w:p w:rsidR="00704644" w:rsidRPr="00C0473A" w:rsidRDefault="00704644" w:rsidP="00C0473A">
      <w:pPr>
        <w:pStyle w:val="s1"/>
        <w:jc w:val="both"/>
        <w:rPr>
          <w:sz w:val="28"/>
          <w:szCs w:val="28"/>
        </w:rPr>
      </w:pPr>
      <w:r w:rsidRPr="00C0473A">
        <w:rPr>
          <w:sz w:val="28"/>
          <w:szCs w:val="28"/>
        </w:rPr>
        <w:t>а) проводить контрольные (надзорные) мероприятия;</w:t>
      </w:r>
    </w:p>
    <w:p w:rsidR="00704644" w:rsidRPr="00C0473A" w:rsidRDefault="00704644" w:rsidP="00C0473A">
      <w:pPr>
        <w:pStyle w:val="s1"/>
        <w:jc w:val="both"/>
        <w:rPr>
          <w:sz w:val="28"/>
          <w:szCs w:val="28"/>
        </w:rPr>
      </w:pPr>
      <w:r w:rsidRPr="00C0473A">
        <w:rPr>
          <w:sz w:val="28"/>
          <w:szCs w:val="28"/>
        </w:rPr>
        <w:t>б) беспрепятственно по предъявлению служебного удостоверения и заверенной в установленном порядке копии распоряжения (решения) руководителя (заместителя руководителя) органа государственного пожарного надзора о проведении контрольного (надзорного) мероприятия посещать (осматривать) объекты надзора. Контрольное (надзорное) мероприятие может проводиться только должностными лицами, указанными в распоряжении (решении) руководителя (заместителя руководителя) органа государственного пожарного надзора о проведении контрольного (надзорного) мероприятия;</w:t>
      </w:r>
    </w:p>
    <w:p w:rsidR="00704644" w:rsidRPr="00C0473A" w:rsidRDefault="00704644" w:rsidP="00C0473A">
      <w:pPr>
        <w:pStyle w:val="s1"/>
        <w:jc w:val="both"/>
        <w:rPr>
          <w:sz w:val="28"/>
          <w:szCs w:val="28"/>
        </w:rPr>
      </w:pPr>
      <w:r w:rsidRPr="00C0473A">
        <w:rPr>
          <w:sz w:val="28"/>
          <w:szCs w:val="28"/>
        </w:rPr>
        <w:lastRenderedPageBreak/>
        <w:t>в) совершать соответствующие контрольные (надзорные) действия при проведении контрольных (надзорных) мероприятий;</w:t>
      </w:r>
    </w:p>
    <w:p w:rsidR="00704644" w:rsidRPr="00C0473A" w:rsidRDefault="00704644" w:rsidP="00C0473A">
      <w:pPr>
        <w:pStyle w:val="s1"/>
        <w:jc w:val="both"/>
        <w:rPr>
          <w:sz w:val="28"/>
          <w:szCs w:val="28"/>
        </w:rPr>
      </w:pPr>
      <w:r w:rsidRPr="00C0473A">
        <w:rPr>
          <w:sz w:val="28"/>
          <w:szCs w:val="28"/>
        </w:rPr>
        <w:t>г) привлекать к проведению контрольных (надзорных) мероприятий экспертные организации, экспертов и специалистов, обладающих специальными знаниями и навыками, необходимыми для оказания содействия, в том числе при применении технических средств, осуществлении отбора, удостоверения и представления на экспертизу образцов;</w:t>
      </w:r>
    </w:p>
    <w:p w:rsidR="00704644" w:rsidRPr="00C0473A" w:rsidRDefault="00704644" w:rsidP="00C0473A">
      <w:pPr>
        <w:pStyle w:val="s1"/>
        <w:jc w:val="both"/>
        <w:rPr>
          <w:sz w:val="28"/>
          <w:szCs w:val="28"/>
        </w:rPr>
      </w:pPr>
      <w:r w:rsidRPr="00C0473A">
        <w:rPr>
          <w:sz w:val="28"/>
          <w:szCs w:val="28"/>
        </w:rPr>
        <w:t>д) запрашивать, получать и знакомиться со всеми документами, электронными базами данных, информационными системами контролируемых лиц в части, относящейся к предмету и объему контрольного (надзорного) мероприятия, а также требовать представления письменных объяснений по фактам нарушений требований пожарной безопасности, выявленных при проведении контрольного (надзорного) мероприятия, и документов для копирования, фото- и видеосъемки;</w:t>
      </w:r>
    </w:p>
    <w:p w:rsidR="00704644" w:rsidRPr="00C0473A" w:rsidRDefault="00704644" w:rsidP="00C0473A">
      <w:pPr>
        <w:pStyle w:val="s1"/>
        <w:jc w:val="both"/>
        <w:rPr>
          <w:sz w:val="28"/>
          <w:szCs w:val="28"/>
        </w:rPr>
      </w:pPr>
      <w:r w:rsidRPr="00C0473A">
        <w:rPr>
          <w:sz w:val="28"/>
          <w:szCs w:val="28"/>
        </w:rPr>
        <w:t>е) составлять акты по фактам непредставления или несвоевременного представления документов и материалов, запрошенных при проведении контрольного (надзорного) мероприятия, невозможности провести опрос должностных лиц и (или) работников, ограничения доступа на объект надзора либо в его отдельные помещения, воспрепятствования иным мерам по осуществлению контрольного (надзорного) мероприятия;</w:t>
      </w:r>
    </w:p>
    <w:p w:rsidR="00704644" w:rsidRPr="00C0473A" w:rsidRDefault="00704644" w:rsidP="00C0473A">
      <w:pPr>
        <w:pStyle w:val="s1"/>
        <w:jc w:val="both"/>
        <w:rPr>
          <w:sz w:val="28"/>
          <w:szCs w:val="28"/>
        </w:rPr>
      </w:pPr>
      <w:r w:rsidRPr="00C0473A">
        <w:rPr>
          <w:sz w:val="28"/>
          <w:szCs w:val="28"/>
        </w:rPr>
        <w:t>ж) обращаться в соответствии с Федеральным законом "О полиции" за содействием к органам полиции в случаях, если инспектору оказывается противодействие или угрожает опасность;</w:t>
      </w:r>
    </w:p>
    <w:p w:rsidR="00704644" w:rsidRPr="00C0473A" w:rsidRDefault="00704644" w:rsidP="00C0473A">
      <w:pPr>
        <w:pStyle w:val="s1"/>
        <w:jc w:val="both"/>
        <w:rPr>
          <w:sz w:val="28"/>
          <w:szCs w:val="28"/>
        </w:rPr>
      </w:pPr>
      <w:r w:rsidRPr="00C0473A">
        <w:rPr>
          <w:sz w:val="28"/>
          <w:szCs w:val="28"/>
        </w:rPr>
        <w:t>з) принимать решения при проведении и по результатам контрольных (надзорных) мероприятий;</w:t>
      </w:r>
    </w:p>
    <w:p w:rsidR="00704644" w:rsidRPr="00C0473A" w:rsidRDefault="00704644" w:rsidP="00C0473A">
      <w:pPr>
        <w:pStyle w:val="s1"/>
        <w:jc w:val="both"/>
        <w:rPr>
          <w:sz w:val="28"/>
          <w:szCs w:val="28"/>
        </w:rPr>
      </w:pPr>
      <w:r w:rsidRPr="00C0473A">
        <w:rPr>
          <w:sz w:val="28"/>
          <w:szCs w:val="28"/>
        </w:rPr>
        <w:t>и) рассматривать вопросы, связанные с исполнением решений при проведении и по результатам проведенных контрольных (надзорных) мероприятий;</w:t>
      </w:r>
    </w:p>
    <w:p w:rsidR="00704644" w:rsidRPr="00C0473A" w:rsidRDefault="00704644" w:rsidP="00C0473A">
      <w:pPr>
        <w:pStyle w:val="s1"/>
        <w:jc w:val="both"/>
        <w:rPr>
          <w:sz w:val="28"/>
          <w:szCs w:val="28"/>
        </w:rPr>
      </w:pPr>
      <w:r w:rsidRPr="00C0473A">
        <w:rPr>
          <w:sz w:val="28"/>
          <w:szCs w:val="28"/>
        </w:rPr>
        <w:t>к) осуществлять профилактические мероприятия в форме информирования, объявления предостережения, консультирования, профилактического визита.</w:t>
      </w:r>
    </w:p>
    <w:p w:rsidR="00704644" w:rsidRPr="00C0473A" w:rsidRDefault="00704644" w:rsidP="00C0473A">
      <w:pPr>
        <w:pStyle w:val="s1"/>
        <w:jc w:val="both"/>
        <w:rPr>
          <w:sz w:val="28"/>
          <w:szCs w:val="28"/>
        </w:rPr>
      </w:pPr>
      <w:r w:rsidRPr="00C0473A">
        <w:rPr>
          <w:sz w:val="28"/>
          <w:szCs w:val="28"/>
        </w:rPr>
        <w:t>Главные государственные инспекторы специальных и воинских подразделений федеральной противопожарной службы по пожарному надзору и их заместители пользуются правами, государственных инспекторов специальных и воинских подразделений федеральной противопожарной службы по пожарному надзору, а также имеют право:</w:t>
      </w:r>
    </w:p>
    <w:p w:rsidR="00704644" w:rsidRPr="00C0473A" w:rsidRDefault="00704644" w:rsidP="00C0473A">
      <w:pPr>
        <w:pStyle w:val="s1"/>
        <w:jc w:val="both"/>
        <w:rPr>
          <w:sz w:val="28"/>
          <w:szCs w:val="28"/>
        </w:rPr>
      </w:pPr>
      <w:r w:rsidRPr="00C0473A">
        <w:rPr>
          <w:sz w:val="28"/>
          <w:szCs w:val="28"/>
        </w:rPr>
        <w:t>а) принимать решение о проведении контрольных (надзорных) мероприятий;</w:t>
      </w:r>
    </w:p>
    <w:p w:rsidR="00704644" w:rsidRPr="00C0473A" w:rsidRDefault="00704644" w:rsidP="00C0473A">
      <w:pPr>
        <w:pStyle w:val="s1"/>
        <w:jc w:val="both"/>
        <w:rPr>
          <w:sz w:val="28"/>
          <w:szCs w:val="28"/>
        </w:rPr>
      </w:pPr>
      <w:r w:rsidRPr="00C0473A">
        <w:rPr>
          <w:sz w:val="28"/>
          <w:szCs w:val="28"/>
        </w:rPr>
        <w:t xml:space="preserve">б) вносить в органы местного самоуправления предложения о разработке и реализации мер пожарной безопасности и выполнении требований </w:t>
      </w:r>
      <w:r w:rsidRPr="00C0473A">
        <w:rPr>
          <w:sz w:val="28"/>
          <w:szCs w:val="28"/>
        </w:rPr>
        <w:lastRenderedPageBreak/>
        <w:t>законодательства о пожарной безопасности, введении (об отмене) особого противопожарного режима на соответствующей территории;</w:t>
      </w:r>
    </w:p>
    <w:p w:rsidR="00704644" w:rsidRPr="00C0473A" w:rsidRDefault="00704644" w:rsidP="00C0473A">
      <w:pPr>
        <w:pStyle w:val="s1"/>
        <w:jc w:val="both"/>
        <w:rPr>
          <w:sz w:val="28"/>
          <w:szCs w:val="28"/>
        </w:rPr>
      </w:pPr>
      <w:r w:rsidRPr="00C0473A">
        <w:rPr>
          <w:sz w:val="28"/>
          <w:szCs w:val="28"/>
        </w:rPr>
        <w:t>в) согласовывать специальные технические условия для зданий и сооружений в порядке, установленном федеральным органом исполнительной власти, уполномоченным на решение задач в области пожарной безопасности;</w:t>
      </w:r>
    </w:p>
    <w:p w:rsidR="00704644" w:rsidRPr="00C0473A" w:rsidRDefault="00704644" w:rsidP="00C0473A">
      <w:pPr>
        <w:pStyle w:val="s1"/>
        <w:jc w:val="both"/>
        <w:rPr>
          <w:sz w:val="28"/>
          <w:szCs w:val="28"/>
        </w:rPr>
      </w:pPr>
      <w:r w:rsidRPr="00C0473A">
        <w:rPr>
          <w:sz w:val="28"/>
          <w:szCs w:val="28"/>
        </w:rPr>
        <w:t>г) утверждать план проведения плановых контрольных (надзорных) мероприятий.</w:t>
      </w:r>
    </w:p>
    <w:p w:rsidR="00704644" w:rsidRPr="00C0473A" w:rsidRDefault="00704644" w:rsidP="00C0473A">
      <w:pPr>
        <w:pStyle w:val="s1"/>
        <w:jc w:val="both"/>
        <w:rPr>
          <w:sz w:val="28"/>
          <w:szCs w:val="28"/>
        </w:rPr>
      </w:pPr>
      <w:r w:rsidRPr="00C0473A">
        <w:rPr>
          <w:sz w:val="28"/>
          <w:szCs w:val="28"/>
        </w:rPr>
        <w:t>Должностные лица органов государственного пожарного надзора и подразделений государственного пожарного надзора обязаны:</w:t>
      </w:r>
    </w:p>
    <w:p w:rsidR="00704644" w:rsidRPr="00C0473A" w:rsidRDefault="00704644" w:rsidP="00C0473A">
      <w:pPr>
        <w:pStyle w:val="s1"/>
        <w:jc w:val="both"/>
        <w:rPr>
          <w:sz w:val="28"/>
          <w:szCs w:val="28"/>
        </w:rPr>
      </w:pPr>
      <w:r w:rsidRPr="00C0473A">
        <w:rPr>
          <w:sz w:val="28"/>
          <w:szCs w:val="28"/>
        </w:rPr>
        <w:t>а) соблюдать законодательство Российской Федерации, права и законные интересы контролируемых лиц;</w:t>
      </w:r>
    </w:p>
    <w:p w:rsidR="00704644" w:rsidRPr="00C0473A" w:rsidRDefault="00704644" w:rsidP="00C0473A">
      <w:pPr>
        <w:pStyle w:val="s1"/>
        <w:jc w:val="both"/>
        <w:rPr>
          <w:sz w:val="28"/>
          <w:szCs w:val="28"/>
        </w:rPr>
      </w:pPr>
      <w:r w:rsidRPr="00C0473A">
        <w:rPr>
          <w:sz w:val="28"/>
          <w:szCs w:val="28"/>
        </w:rPr>
        <w:t>б)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04644" w:rsidRPr="00C0473A" w:rsidRDefault="00704644" w:rsidP="00C0473A">
      <w:pPr>
        <w:pStyle w:val="s1"/>
        <w:jc w:val="both"/>
        <w:rPr>
          <w:sz w:val="28"/>
          <w:szCs w:val="28"/>
        </w:rPr>
      </w:pPr>
      <w:r w:rsidRPr="00C0473A">
        <w:rPr>
          <w:sz w:val="28"/>
          <w:szCs w:val="28"/>
        </w:rPr>
        <w:t>в)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04644" w:rsidRPr="00C0473A" w:rsidRDefault="00704644" w:rsidP="00C0473A">
      <w:pPr>
        <w:pStyle w:val="s1"/>
        <w:jc w:val="both"/>
        <w:rPr>
          <w:sz w:val="28"/>
          <w:szCs w:val="28"/>
        </w:rPr>
      </w:pPr>
      <w:r w:rsidRPr="00C0473A">
        <w:rPr>
          <w:sz w:val="28"/>
          <w:szCs w:val="28"/>
        </w:rPr>
        <w:t>г)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04644" w:rsidRPr="00C0473A" w:rsidRDefault="00704644" w:rsidP="00C0473A">
      <w:pPr>
        <w:pStyle w:val="s1"/>
        <w:jc w:val="both"/>
        <w:rPr>
          <w:sz w:val="28"/>
          <w:szCs w:val="28"/>
        </w:rPr>
      </w:pPr>
      <w:r w:rsidRPr="00C0473A">
        <w:rPr>
          <w:sz w:val="28"/>
          <w:szCs w:val="28"/>
        </w:rPr>
        <w:t>д)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осуществлять консультирование;</w:t>
      </w:r>
    </w:p>
    <w:p w:rsidR="00704644" w:rsidRPr="00C0473A" w:rsidRDefault="00704644" w:rsidP="00C0473A">
      <w:pPr>
        <w:pStyle w:val="s1"/>
        <w:jc w:val="both"/>
        <w:rPr>
          <w:sz w:val="28"/>
          <w:szCs w:val="28"/>
        </w:rPr>
      </w:pPr>
      <w:r w:rsidRPr="00C0473A">
        <w:rPr>
          <w:sz w:val="28"/>
          <w:szCs w:val="28"/>
        </w:rPr>
        <w:lastRenderedPageBreak/>
        <w:t>е)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федерального государственного пожарного надзора, в том числе сведения о согласовании проведения контрольного (надзорного) мероприятия органами прокуратуры;</w:t>
      </w:r>
    </w:p>
    <w:p w:rsidR="00704644" w:rsidRPr="00C0473A" w:rsidRDefault="00704644" w:rsidP="00C0473A">
      <w:pPr>
        <w:pStyle w:val="s1"/>
        <w:jc w:val="both"/>
        <w:rPr>
          <w:sz w:val="28"/>
          <w:szCs w:val="28"/>
        </w:rPr>
      </w:pPr>
      <w:r w:rsidRPr="00C0473A">
        <w:rPr>
          <w:sz w:val="28"/>
          <w:szCs w:val="28"/>
        </w:rPr>
        <w:t>ж)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704644" w:rsidRPr="00C0473A" w:rsidRDefault="00704644" w:rsidP="00C0473A">
      <w:pPr>
        <w:pStyle w:val="s1"/>
        <w:jc w:val="both"/>
        <w:rPr>
          <w:sz w:val="28"/>
          <w:szCs w:val="28"/>
        </w:rPr>
      </w:pPr>
      <w:r w:rsidRPr="00C0473A">
        <w:rPr>
          <w:sz w:val="28"/>
          <w:szCs w:val="28"/>
        </w:rPr>
        <w:t>з)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704644" w:rsidRPr="00C0473A" w:rsidRDefault="00704644" w:rsidP="00C0473A">
      <w:pPr>
        <w:pStyle w:val="s1"/>
        <w:jc w:val="both"/>
        <w:rPr>
          <w:sz w:val="28"/>
          <w:szCs w:val="28"/>
        </w:rPr>
      </w:pPr>
      <w:r w:rsidRPr="00C0473A">
        <w:rPr>
          <w:sz w:val="28"/>
          <w:szCs w:val="28"/>
        </w:rPr>
        <w:t>и)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04644" w:rsidRPr="00C0473A" w:rsidRDefault="00704644" w:rsidP="00C0473A">
      <w:pPr>
        <w:pStyle w:val="s1"/>
        <w:jc w:val="both"/>
        <w:rPr>
          <w:sz w:val="28"/>
          <w:szCs w:val="28"/>
        </w:rPr>
      </w:pPr>
      <w:r w:rsidRPr="00C0473A">
        <w:rPr>
          <w:sz w:val="28"/>
          <w:szCs w:val="28"/>
        </w:rPr>
        <w:t>к) доказывать обоснованность своих действий при их обжаловании в порядке, установленном законодательством Российской Федерации;</w:t>
      </w:r>
    </w:p>
    <w:p w:rsidR="00704644" w:rsidRPr="00C0473A" w:rsidRDefault="00704644" w:rsidP="00C0473A">
      <w:pPr>
        <w:pStyle w:val="s1"/>
        <w:jc w:val="both"/>
        <w:rPr>
          <w:sz w:val="28"/>
          <w:szCs w:val="28"/>
        </w:rPr>
      </w:pPr>
      <w:r w:rsidRPr="00C0473A">
        <w:rPr>
          <w:sz w:val="28"/>
          <w:szCs w:val="28"/>
        </w:rPr>
        <w:t>л)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704644" w:rsidRPr="00C0473A" w:rsidRDefault="00704644" w:rsidP="00C0473A">
      <w:pPr>
        <w:pStyle w:val="s1"/>
        <w:jc w:val="both"/>
        <w:rPr>
          <w:sz w:val="28"/>
          <w:szCs w:val="28"/>
        </w:rPr>
      </w:pPr>
      <w:r w:rsidRPr="00C0473A">
        <w:rPr>
          <w:sz w:val="28"/>
          <w:szCs w:val="28"/>
        </w:rPr>
        <w:t>м)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04644" w:rsidRPr="00C0473A" w:rsidRDefault="00704644" w:rsidP="00C0473A">
      <w:pPr>
        <w:pStyle w:val="s1"/>
        <w:jc w:val="both"/>
        <w:rPr>
          <w:sz w:val="28"/>
          <w:szCs w:val="28"/>
        </w:rPr>
      </w:pPr>
      <w:r w:rsidRPr="00C0473A">
        <w:rPr>
          <w:sz w:val="28"/>
          <w:szCs w:val="28"/>
        </w:rPr>
        <w:t>Должностные лица органов государственного пожарного надзора и подразделений государственного пожарного надзора за ненадлежащее исполнение своих обязанностей несут ответственность в соответствии с законодательством Российской Федерации.</w:t>
      </w:r>
    </w:p>
    <w:p w:rsidR="00704644" w:rsidRPr="00C0473A" w:rsidRDefault="00704644" w:rsidP="00C0473A">
      <w:pPr>
        <w:pStyle w:val="s1"/>
        <w:jc w:val="both"/>
        <w:rPr>
          <w:sz w:val="28"/>
          <w:szCs w:val="28"/>
        </w:rPr>
      </w:pPr>
      <w:r w:rsidRPr="00C0473A">
        <w:rPr>
          <w:sz w:val="28"/>
          <w:szCs w:val="28"/>
        </w:rPr>
        <w:t>Должностными лицами государственного пожарного надзора проводятся следующие виды плановых контрольных (надзорных) мероприятий:</w:t>
      </w:r>
    </w:p>
    <w:p w:rsidR="00704644" w:rsidRPr="00C0473A" w:rsidRDefault="00704644" w:rsidP="00C0473A">
      <w:pPr>
        <w:pStyle w:val="s1"/>
        <w:jc w:val="both"/>
        <w:rPr>
          <w:sz w:val="28"/>
          <w:szCs w:val="28"/>
        </w:rPr>
      </w:pPr>
      <w:r w:rsidRPr="00C0473A">
        <w:rPr>
          <w:sz w:val="28"/>
          <w:szCs w:val="28"/>
        </w:rPr>
        <w:t>а) инспекционный визит;</w:t>
      </w:r>
    </w:p>
    <w:p w:rsidR="00704644" w:rsidRPr="00C0473A" w:rsidRDefault="00704644" w:rsidP="00C0473A">
      <w:pPr>
        <w:pStyle w:val="s1"/>
        <w:jc w:val="both"/>
        <w:rPr>
          <w:sz w:val="28"/>
          <w:szCs w:val="28"/>
        </w:rPr>
      </w:pPr>
      <w:r w:rsidRPr="00C0473A">
        <w:rPr>
          <w:sz w:val="28"/>
          <w:szCs w:val="28"/>
        </w:rPr>
        <w:t>б) рейдовый осмотр;</w:t>
      </w:r>
    </w:p>
    <w:p w:rsidR="00704644" w:rsidRPr="00C0473A" w:rsidRDefault="00704644" w:rsidP="00C0473A">
      <w:pPr>
        <w:pStyle w:val="s1"/>
        <w:jc w:val="both"/>
        <w:rPr>
          <w:sz w:val="28"/>
          <w:szCs w:val="28"/>
        </w:rPr>
      </w:pPr>
      <w:r w:rsidRPr="00C0473A">
        <w:rPr>
          <w:sz w:val="28"/>
          <w:szCs w:val="28"/>
        </w:rPr>
        <w:t>в) выездная проверка.</w:t>
      </w:r>
    </w:p>
    <w:p w:rsidR="00704644" w:rsidRPr="00C0473A" w:rsidRDefault="00704644" w:rsidP="00C0473A">
      <w:pPr>
        <w:pStyle w:val="s1"/>
        <w:jc w:val="both"/>
        <w:rPr>
          <w:sz w:val="28"/>
          <w:szCs w:val="28"/>
        </w:rPr>
      </w:pPr>
      <w:r w:rsidRPr="00C0473A">
        <w:rPr>
          <w:sz w:val="28"/>
          <w:szCs w:val="28"/>
        </w:rPr>
        <w:lastRenderedPageBreak/>
        <w:t>Должностными лицами государственного пожарного надзора проводятся следующие виды внеплановых контрольных (надзорных) мероприятий:</w:t>
      </w:r>
    </w:p>
    <w:p w:rsidR="00704644" w:rsidRPr="00C0473A" w:rsidRDefault="00704644" w:rsidP="00C0473A">
      <w:pPr>
        <w:pStyle w:val="s1"/>
        <w:jc w:val="both"/>
        <w:rPr>
          <w:sz w:val="28"/>
          <w:szCs w:val="28"/>
        </w:rPr>
      </w:pPr>
      <w:r w:rsidRPr="00C0473A">
        <w:rPr>
          <w:sz w:val="28"/>
          <w:szCs w:val="28"/>
        </w:rPr>
        <w:t>а) инспекционный визит;</w:t>
      </w:r>
    </w:p>
    <w:p w:rsidR="00704644" w:rsidRPr="00C0473A" w:rsidRDefault="00704644" w:rsidP="00C0473A">
      <w:pPr>
        <w:pStyle w:val="s1"/>
        <w:jc w:val="both"/>
        <w:rPr>
          <w:sz w:val="28"/>
          <w:szCs w:val="28"/>
        </w:rPr>
      </w:pPr>
      <w:r w:rsidRPr="00C0473A">
        <w:rPr>
          <w:sz w:val="28"/>
          <w:szCs w:val="28"/>
        </w:rPr>
        <w:t>б) рейдовый осмотр;</w:t>
      </w:r>
    </w:p>
    <w:p w:rsidR="00704644" w:rsidRPr="00C0473A" w:rsidRDefault="00704644" w:rsidP="00C0473A">
      <w:pPr>
        <w:pStyle w:val="s1"/>
        <w:jc w:val="both"/>
        <w:rPr>
          <w:sz w:val="28"/>
          <w:szCs w:val="28"/>
        </w:rPr>
      </w:pPr>
      <w:r w:rsidRPr="00C0473A">
        <w:rPr>
          <w:sz w:val="28"/>
          <w:szCs w:val="28"/>
        </w:rPr>
        <w:t>в) выездная проверка;</w:t>
      </w:r>
    </w:p>
    <w:p w:rsidR="00704644" w:rsidRPr="00C0473A" w:rsidRDefault="00704644" w:rsidP="00C0473A">
      <w:pPr>
        <w:pStyle w:val="s1"/>
        <w:jc w:val="both"/>
        <w:rPr>
          <w:sz w:val="28"/>
          <w:szCs w:val="28"/>
        </w:rPr>
      </w:pPr>
      <w:r w:rsidRPr="00C0473A">
        <w:rPr>
          <w:sz w:val="28"/>
          <w:szCs w:val="28"/>
        </w:rPr>
        <w:t>г) документарная проверка;</w:t>
      </w:r>
    </w:p>
    <w:p w:rsidR="00704644" w:rsidRPr="00C0473A" w:rsidRDefault="00704644" w:rsidP="00C0473A">
      <w:pPr>
        <w:pStyle w:val="s1"/>
        <w:jc w:val="both"/>
        <w:rPr>
          <w:sz w:val="28"/>
          <w:szCs w:val="28"/>
        </w:rPr>
      </w:pPr>
      <w:r w:rsidRPr="00C0473A">
        <w:rPr>
          <w:sz w:val="28"/>
          <w:szCs w:val="28"/>
        </w:rPr>
        <w:t>д) выборочный контроль.</w:t>
      </w:r>
    </w:p>
    <w:p w:rsidR="00704644" w:rsidRPr="00C0473A" w:rsidRDefault="00704644" w:rsidP="00C0473A">
      <w:pPr>
        <w:pStyle w:val="s1"/>
        <w:jc w:val="both"/>
        <w:rPr>
          <w:sz w:val="28"/>
          <w:szCs w:val="28"/>
        </w:rPr>
      </w:pPr>
      <w:r w:rsidRPr="00C0473A">
        <w:rPr>
          <w:sz w:val="28"/>
          <w:szCs w:val="28"/>
        </w:rPr>
        <w:t>В ходе проведения инспекционного визита могут осуществляться следующие контрольные (надзорные) действия:</w:t>
      </w:r>
    </w:p>
    <w:p w:rsidR="00704644" w:rsidRPr="00C0473A" w:rsidRDefault="00704644" w:rsidP="00C0473A">
      <w:pPr>
        <w:pStyle w:val="s1"/>
        <w:jc w:val="both"/>
        <w:rPr>
          <w:sz w:val="28"/>
          <w:szCs w:val="28"/>
        </w:rPr>
      </w:pPr>
      <w:r w:rsidRPr="00C0473A">
        <w:rPr>
          <w:sz w:val="28"/>
          <w:szCs w:val="28"/>
        </w:rPr>
        <w:t>а) осмотр (за исключением жилых помещений в жилых домах);</w:t>
      </w:r>
    </w:p>
    <w:p w:rsidR="00704644" w:rsidRPr="00C0473A" w:rsidRDefault="00704644" w:rsidP="00C0473A">
      <w:pPr>
        <w:pStyle w:val="s1"/>
        <w:jc w:val="both"/>
        <w:rPr>
          <w:sz w:val="28"/>
          <w:szCs w:val="28"/>
        </w:rPr>
      </w:pPr>
      <w:r w:rsidRPr="00C0473A">
        <w:rPr>
          <w:sz w:val="28"/>
          <w:szCs w:val="28"/>
        </w:rPr>
        <w:t>б) опрос;</w:t>
      </w:r>
    </w:p>
    <w:p w:rsidR="00704644" w:rsidRPr="00C0473A" w:rsidRDefault="00704644" w:rsidP="00C0473A">
      <w:pPr>
        <w:pStyle w:val="s1"/>
        <w:jc w:val="both"/>
        <w:rPr>
          <w:sz w:val="28"/>
          <w:szCs w:val="28"/>
        </w:rPr>
      </w:pPr>
      <w:r w:rsidRPr="00C0473A">
        <w:rPr>
          <w:sz w:val="28"/>
          <w:szCs w:val="28"/>
        </w:rPr>
        <w:t>в) получение письменных объяснений;</w:t>
      </w:r>
    </w:p>
    <w:p w:rsidR="00704644" w:rsidRPr="00C0473A" w:rsidRDefault="00704644" w:rsidP="00C0473A">
      <w:pPr>
        <w:pStyle w:val="s1"/>
        <w:jc w:val="both"/>
        <w:rPr>
          <w:sz w:val="28"/>
          <w:szCs w:val="28"/>
        </w:rPr>
      </w:pPr>
      <w:r w:rsidRPr="00C0473A">
        <w:rPr>
          <w:sz w:val="28"/>
          <w:szCs w:val="28"/>
        </w:rPr>
        <w:t>г) инструментальное обследование;</w:t>
      </w:r>
    </w:p>
    <w:p w:rsidR="00704644" w:rsidRPr="00C0473A" w:rsidRDefault="00704644" w:rsidP="00C0473A">
      <w:pPr>
        <w:pStyle w:val="s1"/>
        <w:jc w:val="both"/>
        <w:rPr>
          <w:sz w:val="28"/>
          <w:szCs w:val="28"/>
        </w:rPr>
      </w:pPr>
      <w:r w:rsidRPr="00C0473A">
        <w:rPr>
          <w:sz w:val="28"/>
          <w:szCs w:val="28"/>
        </w:rPr>
        <w:t>д) истребование документов, которые в соответствии с требованиями пожарной безопасности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704644" w:rsidRPr="00C0473A" w:rsidRDefault="00704644" w:rsidP="00C0473A">
      <w:pPr>
        <w:pStyle w:val="s1"/>
        <w:jc w:val="both"/>
        <w:rPr>
          <w:sz w:val="28"/>
          <w:szCs w:val="28"/>
        </w:rPr>
      </w:pPr>
      <w:r w:rsidRPr="00C0473A">
        <w:rPr>
          <w:sz w:val="28"/>
          <w:szCs w:val="28"/>
        </w:rPr>
        <w:t>В ходе проведения рейдового осмотра и выездной проверки могут осуществляться следующие контрольные (надзорные) действия:</w:t>
      </w:r>
    </w:p>
    <w:p w:rsidR="00704644" w:rsidRPr="00C0473A" w:rsidRDefault="00704644" w:rsidP="00C0473A">
      <w:pPr>
        <w:pStyle w:val="s1"/>
        <w:jc w:val="both"/>
        <w:rPr>
          <w:sz w:val="28"/>
          <w:szCs w:val="28"/>
        </w:rPr>
      </w:pPr>
      <w:r w:rsidRPr="00C0473A">
        <w:rPr>
          <w:sz w:val="28"/>
          <w:szCs w:val="28"/>
        </w:rPr>
        <w:t>а) осмотр (за исключением жилых помещений в жилых домах);</w:t>
      </w:r>
    </w:p>
    <w:p w:rsidR="00704644" w:rsidRPr="00C0473A" w:rsidRDefault="00704644" w:rsidP="00C0473A">
      <w:pPr>
        <w:pStyle w:val="s1"/>
        <w:jc w:val="both"/>
        <w:rPr>
          <w:sz w:val="28"/>
          <w:szCs w:val="28"/>
        </w:rPr>
      </w:pPr>
      <w:r w:rsidRPr="00C0473A">
        <w:rPr>
          <w:sz w:val="28"/>
          <w:szCs w:val="28"/>
        </w:rPr>
        <w:t>б) опрос;</w:t>
      </w:r>
    </w:p>
    <w:p w:rsidR="00704644" w:rsidRPr="00C0473A" w:rsidRDefault="00704644" w:rsidP="00C0473A">
      <w:pPr>
        <w:pStyle w:val="s1"/>
        <w:jc w:val="both"/>
        <w:rPr>
          <w:sz w:val="28"/>
          <w:szCs w:val="28"/>
        </w:rPr>
      </w:pPr>
      <w:r w:rsidRPr="00C0473A">
        <w:rPr>
          <w:sz w:val="28"/>
          <w:szCs w:val="28"/>
        </w:rPr>
        <w:t>в) получение письменных объяснений;</w:t>
      </w:r>
    </w:p>
    <w:p w:rsidR="00704644" w:rsidRPr="00C0473A" w:rsidRDefault="00704644" w:rsidP="00C0473A">
      <w:pPr>
        <w:pStyle w:val="s1"/>
        <w:jc w:val="both"/>
        <w:rPr>
          <w:sz w:val="28"/>
          <w:szCs w:val="28"/>
        </w:rPr>
      </w:pPr>
      <w:r w:rsidRPr="00C0473A">
        <w:rPr>
          <w:sz w:val="28"/>
          <w:szCs w:val="28"/>
        </w:rPr>
        <w:t>г) истребование документов;</w:t>
      </w:r>
    </w:p>
    <w:p w:rsidR="00704644" w:rsidRPr="00C0473A" w:rsidRDefault="00704644" w:rsidP="00C0473A">
      <w:pPr>
        <w:pStyle w:val="s1"/>
        <w:jc w:val="both"/>
        <w:rPr>
          <w:sz w:val="28"/>
          <w:szCs w:val="28"/>
        </w:rPr>
      </w:pPr>
      <w:r w:rsidRPr="00C0473A">
        <w:rPr>
          <w:sz w:val="28"/>
          <w:szCs w:val="28"/>
        </w:rPr>
        <w:t>д) отбор проб (образцов);</w:t>
      </w:r>
    </w:p>
    <w:p w:rsidR="00704644" w:rsidRPr="00C0473A" w:rsidRDefault="00704644" w:rsidP="00C0473A">
      <w:pPr>
        <w:pStyle w:val="s1"/>
        <w:jc w:val="both"/>
        <w:rPr>
          <w:sz w:val="28"/>
          <w:szCs w:val="28"/>
        </w:rPr>
      </w:pPr>
      <w:r w:rsidRPr="00C0473A">
        <w:rPr>
          <w:sz w:val="28"/>
          <w:szCs w:val="28"/>
        </w:rPr>
        <w:t>е) инструментальное обследование;</w:t>
      </w:r>
    </w:p>
    <w:p w:rsidR="00704644" w:rsidRPr="00C0473A" w:rsidRDefault="00704644" w:rsidP="00C0473A">
      <w:pPr>
        <w:pStyle w:val="s1"/>
        <w:jc w:val="both"/>
        <w:rPr>
          <w:sz w:val="28"/>
          <w:szCs w:val="28"/>
        </w:rPr>
      </w:pPr>
      <w:r w:rsidRPr="00C0473A">
        <w:rPr>
          <w:sz w:val="28"/>
          <w:szCs w:val="28"/>
        </w:rPr>
        <w:t>ж) испытание;</w:t>
      </w:r>
    </w:p>
    <w:p w:rsidR="00704644" w:rsidRPr="00C0473A" w:rsidRDefault="00704644" w:rsidP="00C0473A">
      <w:pPr>
        <w:pStyle w:val="s1"/>
        <w:jc w:val="both"/>
        <w:rPr>
          <w:sz w:val="28"/>
          <w:szCs w:val="28"/>
        </w:rPr>
      </w:pPr>
      <w:r w:rsidRPr="00C0473A">
        <w:rPr>
          <w:sz w:val="28"/>
          <w:szCs w:val="28"/>
        </w:rPr>
        <w:t>з) экспертиза.</w:t>
      </w:r>
    </w:p>
    <w:p w:rsidR="00704644" w:rsidRPr="00C0473A" w:rsidRDefault="00704644" w:rsidP="00C0473A">
      <w:pPr>
        <w:pStyle w:val="s1"/>
        <w:jc w:val="both"/>
        <w:rPr>
          <w:sz w:val="28"/>
          <w:szCs w:val="28"/>
        </w:rPr>
      </w:pPr>
      <w:r w:rsidRPr="00C0473A">
        <w:rPr>
          <w:sz w:val="28"/>
          <w:szCs w:val="28"/>
        </w:rPr>
        <w:lastRenderedPageBreak/>
        <w:t>В ходе проведения внеплановой документарной проверки могут осуществляться следующие контрольные (надзорные) действия:</w:t>
      </w:r>
    </w:p>
    <w:p w:rsidR="00704644" w:rsidRPr="00C0473A" w:rsidRDefault="00704644" w:rsidP="00C0473A">
      <w:pPr>
        <w:pStyle w:val="s1"/>
        <w:jc w:val="both"/>
        <w:rPr>
          <w:sz w:val="28"/>
          <w:szCs w:val="28"/>
        </w:rPr>
      </w:pPr>
      <w:r w:rsidRPr="00C0473A">
        <w:rPr>
          <w:sz w:val="28"/>
          <w:szCs w:val="28"/>
        </w:rPr>
        <w:t>а) получение письменных объяснений;</w:t>
      </w:r>
    </w:p>
    <w:p w:rsidR="00704644" w:rsidRPr="00C0473A" w:rsidRDefault="00704644" w:rsidP="00C0473A">
      <w:pPr>
        <w:pStyle w:val="s1"/>
        <w:jc w:val="both"/>
        <w:rPr>
          <w:sz w:val="28"/>
          <w:szCs w:val="28"/>
        </w:rPr>
      </w:pPr>
      <w:r w:rsidRPr="00C0473A">
        <w:rPr>
          <w:sz w:val="28"/>
          <w:szCs w:val="28"/>
        </w:rPr>
        <w:t>б) истребование документов.</w:t>
      </w:r>
    </w:p>
    <w:p w:rsidR="00704644" w:rsidRPr="00C0473A" w:rsidRDefault="00704644" w:rsidP="00C0473A">
      <w:pPr>
        <w:pStyle w:val="s1"/>
        <w:jc w:val="both"/>
        <w:rPr>
          <w:sz w:val="28"/>
          <w:szCs w:val="28"/>
        </w:rPr>
      </w:pPr>
      <w:r w:rsidRPr="00C0473A">
        <w:rPr>
          <w:sz w:val="28"/>
          <w:szCs w:val="28"/>
        </w:rPr>
        <w:t>Предметом выборочного контроля является исключительно соблюдение контролируемыми лицами требований в отношении продукции, установленных техническими регламентами.</w:t>
      </w:r>
    </w:p>
    <w:p w:rsidR="00704644" w:rsidRPr="00C0473A" w:rsidRDefault="00704644" w:rsidP="00C0473A">
      <w:pPr>
        <w:pStyle w:val="s1"/>
        <w:jc w:val="both"/>
        <w:rPr>
          <w:sz w:val="28"/>
          <w:szCs w:val="28"/>
        </w:rPr>
      </w:pPr>
      <w:r w:rsidRPr="00C0473A">
        <w:rPr>
          <w:sz w:val="28"/>
          <w:szCs w:val="28"/>
        </w:rPr>
        <w:t>В ходе проведения выборочного контроля могут осуществляться следующие контрольные (надзорные) действия:</w:t>
      </w:r>
    </w:p>
    <w:p w:rsidR="00704644" w:rsidRPr="00C0473A" w:rsidRDefault="00704644" w:rsidP="00C0473A">
      <w:pPr>
        <w:pStyle w:val="s1"/>
        <w:jc w:val="both"/>
        <w:rPr>
          <w:sz w:val="28"/>
          <w:szCs w:val="28"/>
        </w:rPr>
      </w:pPr>
      <w:r w:rsidRPr="00C0473A">
        <w:rPr>
          <w:sz w:val="28"/>
          <w:szCs w:val="28"/>
        </w:rPr>
        <w:t>а) осмотр;</w:t>
      </w:r>
    </w:p>
    <w:p w:rsidR="00704644" w:rsidRPr="00C0473A" w:rsidRDefault="00704644" w:rsidP="00C0473A">
      <w:pPr>
        <w:pStyle w:val="s1"/>
        <w:jc w:val="both"/>
        <w:rPr>
          <w:sz w:val="28"/>
          <w:szCs w:val="28"/>
        </w:rPr>
      </w:pPr>
      <w:r w:rsidRPr="00C0473A">
        <w:rPr>
          <w:sz w:val="28"/>
          <w:szCs w:val="28"/>
        </w:rPr>
        <w:t>б) получение письменных объяснений;</w:t>
      </w:r>
    </w:p>
    <w:p w:rsidR="00704644" w:rsidRPr="00C0473A" w:rsidRDefault="00704644" w:rsidP="00C0473A">
      <w:pPr>
        <w:pStyle w:val="s1"/>
        <w:jc w:val="both"/>
        <w:rPr>
          <w:sz w:val="28"/>
          <w:szCs w:val="28"/>
        </w:rPr>
      </w:pPr>
      <w:r w:rsidRPr="00C0473A">
        <w:rPr>
          <w:sz w:val="28"/>
          <w:szCs w:val="28"/>
        </w:rPr>
        <w:t>в) истребование документов;</w:t>
      </w:r>
    </w:p>
    <w:p w:rsidR="00704644" w:rsidRPr="00C0473A" w:rsidRDefault="00704644" w:rsidP="00C0473A">
      <w:pPr>
        <w:pStyle w:val="s1"/>
        <w:jc w:val="both"/>
        <w:rPr>
          <w:sz w:val="28"/>
          <w:szCs w:val="28"/>
        </w:rPr>
      </w:pPr>
      <w:r w:rsidRPr="00C0473A">
        <w:rPr>
          <w:sz w:val="28"/>
          <w:szCs w:val="28"/>
        </w:rPr>
        <w:t>г) отбор проб (образцов);</w:t>
      </w:r>
    </w:p>
    <w:p w:rsidR="00704644" w:rsidRPr="00C0473A" w:rsidRDefault="00704644" w:rsidP="00C0473A">
      <w:pPr>
        <w:pStyle w:val="s1"/>
        <w:jc w:val="both"/>
        <w:rPr>
          <w:sz w:val="28"/>
          <w:szCs w:val="28"/>
        </w:rPr>
      </w:pPr>
      <w:r w:rsidRPr="00C0473A">
        <w:rPr>
          <w:sz w:val="28"/>
          <w:szCs w:val="28"/>
        </w:rPr>
        <w:t>д) инструментальное обследование;</w:t>
      </w:r>
    </w:p>
    <w:p w:rsidR="00704644" w:rsidRPr="00C0473A" w:rsidRDefault="00704644" w:rsidP="00C0473A">
      <w:pPr>
        <w:pStyle w:val="s1"/>
        <w:jc w:val="both"/>
        <w:rPr>
          <w:sz w:val="28"/>
          <w:szCs w:val="28"/>
        </w:rPr>
      </w:pPr>
      <w:r w:rsidRPr="00C0473A">
        <w:rPr>
          <w:sz w:val="28"/>
          <w:szCs w:val="28"/>
        </w:rPr>
        <w:t>е) испытание;</w:t>
      </w:r>
    </w:p>
    <w:p w:rsidR="00704644" w:rsidRPr="00C0473A" w:rsidRDefault="00704644" w:rsidP="00C0473A">
      <w:pPr>
        <w:pStyle w:val="s1"/>
        <w:jc w:val="both"/>
        <w:rPr>
          <w:sz w:val="28"/>
          <w:szCs w:val="28"/>
        </w:rPr>
      </w:pPr>
      <w:r w:rsidRPr="00C0473A">
        <w:rPr>
          <w:sz w:val="28"/>
          <w:szCs w:val="28"/>
        </w:rPr>
        <w:t>ж) экспертиза.</w:t>
      </w:r>
    </w:p>
    <w:p w:rsidR="00704644" w:rsidRPr="00C0473A" w:rsidRDefault="00704644" w:rsidP="00C0473A">
      <w:pPr>
        <w:pStyle w:val="s1"/>
        <w:jc w:val="both"/>
        <w:rPr>
          <w:sz w:val="28"/>
          <w:szCs w:val="28"/>
        </w:rPr>
      </w:pPr>
      <w:r w:rsidRPr="00C0473A">
        <w:rPr>
          <w:sz w:val="28"/>
          <w:szCs w:val="28"/>
        </w:rPr>
        <w:t>В случае установления в ходе проведения контрольного (надзорного) мероприятия либо профилактического мероприятия факта эксплуатации зданий, помещений, сооружений, строительство которых не завершено, а также эксплуатации жилых помещений не в соответствии с установленным классом функциональной пожарной опасности и (или) проектной документацией органом государственного пожарного надзора в течение 3 рабочих дней направляется соответствующая информация в органы прокуратуры, органы внутренних дел, органы местного самоуправления для принятия мер в рамках предоставленных полномочий.</w:t>
      </w:r>
    </w:p>
    <w:p w:rsidR="00704644" w:rsidRPr="00C0473A" w:rsidRDefault="00704644" w:rsidP="00C0473A">
      <w:pPr>
        <w:pStyle w:val="s1"/>
        <w:jc w:val="both"/>
        <w:rPr>
          <w:sz w:val="28"/>
          <w:szCs w:val="28"/>
        </w:rPr>
      </w:pPr>
      <w:r w:rsidRPr="00C0473A">
        <w:rPr>
          <w:sz w:val="28"/>
          <w:szCs w:val="28"/>
        </w:rPr>
        <w:t>При осуществлении контрольных (надзорных) действий в форме отбора проб (образцов), инструментального обследования, испытания и (или) экспертизы в ходе выборочного контроля используются правила и методы исследований (испытаний) и измерений, установленные для соответствующих технических регламентов в порядке, предусмотренном Федеральным законом "О техническом регулировании".</w:t>
      </w:r>
    </w:p>
    <w:p w:rsidR="00704644" w:rsidRPr="00C0473A" w:rsidRDefault="00704644" w:rsidP="00C0473A">
      <w:pPr>
        <w:pStyle w:val="s1"/>
        <w:jc w:val="both"/>
        <w:rPr>
          <w:sz w:val="28"/>
          <w:szCs w:val="28"/>
        </w:rPr>
      </w:pPr>
      <w:r w:rsidRPr="00C0473A">
        <w:rPr>
          <w:sz w:val="28"/>
          <w:szCs w:val="28"/>
        </w:rPr>
        <w:lastRenderedPageBreak/>
        <w:t>Отбор проб (образцов) может быть осуществлен в количестве, необходимом и достаточном для проведения инструментального обследования, испытания и (или) экспертизы.</w:t>
      </w:r>
    </w:p>
    <w:p w:rsidR="00704644" w:rsidRPr="00C0473A" w:rsidRDefault="00704644" w:rsidP="00C0473A">
      <w:pPr>
        <w:pStyle w:val="s1"/>
        <w:jc w:val="both"/>
        <w:rPr>
          <w:sz w:val="28"/>
          <w:szCs w:val="28"/>
        </w:rPr>
      </w:pPr>
      <w:r w:rsidRPr="00C0473A">
        <w:rPr>
          <w:sz w:val="28"/>
          <w:szCs w:val="28"/>
        </w:rPr>
        <w:t>Отбор проб (образцов) оформляется соответствующим протоколом. Протокол отбора проб образцов является приложением к акту контрольного (надзорного) мероприятия.</w:t>
      </w:r>
    </w:p>
    <w:p w:rsidR="00704644" w:rsidRPr="00C0473A" w:rsidRDefault="00704644" w:rsidP="00C0473A">
      <w:pPr>
        <w:pStyle w:val="s1"/>
        <w:jc w:val="both"/>
        <w:rPr>
          <w:sz w:val="28"/>
          <w:szCs w:val="28"/>
        </w:rPr>
      </w:pPr>
      <w:r w:rsidRPr="00C0473A">
        <w:rPr>
          <w:sz w:val="28"/>
          <w:szCs w:val="28"/>
        </w:rPr>
        <w:t>В случаях предоставления контролируемым лицом информации о невозможности его присутствия при проведении контрольного (надзорного) мероприятия в связи с временной нетрудоспособностью на дату проведения контрольного (надзорного) мероприятия и (или) наступления обстоятельств непреодолимой силы, препятствующих присутствию контролируемого лица при проведении контрольного (надзорного) мероприятия (военные действия, катастрофа, стихийное бедствие, эпидемия), подтвержденных доказательствами, контрольные (надзорные) мероприятия переносятся на срок, необходимый для устранения обстоятельств, послуживших поводом для обращения, если оценка соблюдения требований при проведении контрольного (надзорного) мероприятия не может быть проведена без присутствия контролируемого лица.</w:t>
      </w:r>
    </w:p>
    <w:p w:rsidR="00704644" w:rsidRPr="00C0473A" w:rsidRDefault="00704644" w:rsidP="00C0473A">
      <w:pPr>
        <w:pStyle w:val="s1"/>
        <w:jc w:val="both"/>
        <w:rPr>
          <w:sz w:val="28"/>
          <w:szCs w:val="28"/>
        </w:rPr>
      </w:pPr>
      <w:r w:rsidRPr="00C0473A">
        <w:rPr>
          <w:sz w:val="28"/>
          <w:szCs w:val="28"/>
        </w:rPr>
        <w:t>Решение об использовании фотосъемки, аудио- и видеозаписи, иных способов фиксации доказательств нарушений требований пожарной безопасности при осуществлении контрольных (надзорных) мероприятий, совершении контрольных (надзорных) действий принимается должностными лицами государственного пожарного надзора 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rsidR="00704644" w:rsidRPr="00C0473A" w:rsidRDefault="00704644" w:rsidP="00C0473A">
      <w:pPr>
        <w:pStyle w:val="s1"/>
        <w:jc w:val="both"/>
        <w:rPr>
          <w:sz w:val="28"/>
          <w:szCs w:val="28"/>
        </w:rPr>
      </w:pPr>
      <w:r w:rsidRPr="00C0473A">
        <w:rPr>
          <w:sz w:val="28"/>
          <w:szCs w:val="28"/>
        </w:rPr>
        <w:t>при проведении контрольного (надзорного) мероприятия на объекте надзора, правообладателем которого создавались (создаются) препятствия в проведении контрольных (надзорных) мероприятий, совершении контрольных (надзорных) действий;</w:t>
      </w:r>
    </w:p>
    <w:p w:rsidR="00704644" w:rsidRPr="00C0473A" w:rsidRDefault="00704644" w:rsidP="00C0473A">
      <w:pPr>
        <w:pStyle w:val="s1"/>
        <w:jc w:val="both"/>
        <w:rPr>
          <w:sz w:val="28"/>
          <w:szCs w:val="28"/>
        </w:rPr>
      </w:pPr>
      <w:r w:rsidRPr="00C0473A">
        <w:rPr>
          <w:sz w:val="28"/>
          <w:szCs w:val="28"/>
        </w:rPr>
        <w:t>в случае, если в ходе контрольного (надзорного) мероприятия усматривается состав административного правонарушения, за совершение которого предусмотрено административное приостановление деятельности;</w:t>
      </w:r>
    </w:p>
    <w:p w:rsidR="00704644" w:rsidRPr="00C0473A" w:rsidRDefault="00704644" w:rsidP="00C0473A">
      <w:pPr>
        <w:pStyle w:val="s1"/>
        <w:jc w:val="both"/>
        <w:rPr>
          <w:sz w:val="28"/>
          <w:szCs w:val="28"/>
        </w:rPr>
      </w:pPr>
      <w:r w:rsidRPr="00C0473A">
        <w:rPr>
          <w:sz w:val="28"/>
          <w:szCs w:val="28"/>
        </w:rPr>
        <w:t>при отборе проб (образцов) продукции (товаров), в том числе в ходе проведения выборочного контроля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704644" w:rsidRPr="00C0473A" w:rsidRDefault="00704644" w:rsidP="00C0473A">
      <w:pPr>
        <w:pStyle w:val="s1"/>
        <w:jc w:val="both"/>
        <w:rPr>
          <w:sz w:val="28"/>
          <w:szCs w:val="28"/>
        </w:rPr>
      </w:pPr>
      <w:r w:rsidRPr="00C0473A">
        <w:rPr>
          <w:sz w:val="28"/>
          <w:szCs w:val="28"/>
        </w:rPr>
        <w:t xml:space="preserve">Для фиксации доказательств нарушений требований пожарной безопасности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w:t>
      </w:r>
      <w:r w:rsidRPr="00C0473A">
        <w:rPr>
          <w:sz w:val="28"/>
          <w:szCs w:val="28"/>
        </w:rPr>
        <w:lastRenderedPageBreak/>
        <w:t>средствах отражается в акте по результатам контрольного (надзорного) мероприятия.</w:t>
      </w:r>
    </w:p>
    <w:p w:rsidR="00704644" w:rsidRPr="00C0473A" w:rsidRDefault="00704644" w:rsidP="00C0473A">
      <w:pPr>
        <w:pStyle w:val="s1"/>
        <w:jc w:val="both"/>
        <w:rPr>
          <w:sz w:val="28"/>
          <w:szCs w:val="28"/>
        </w:rPr>
      </w:pPr>
      <w:r w:rsidRPr="00C0473A">
        <w:rPr>
          <w:sz w:val="28"/>
          <w:szCs w:val="28"/>
        </w:rPr>
        <w:t>Проведение фотосъемки, аудио- и видеозаписи осуществляется с обязательным уведомлением контролируемого лица, за исключением случаев проведения контрольного (надзорного) мероприятия без взаимодействия.</w:t>
      </w:r>
    </w:p>
    <w:p w:rsidR="00704644" w:rsidRPr="00C0473A" w:rsidRDefault="00704644" w:rsidP="00C0473A">
      <w:pPr>
        <w:pStyle w:val="s1"/>
        <w:jc w:val="both"/>
        <w:rPr>
          <w:sz w:val="28"/>
          <w:szCs w:val="28"/>
        </w:rPr>
      </w:pPr>
      <w:r w:rsidRPr="00C0473A">
        <w:rPr>
          <w:sz w:val="28"/>
          <w:szCs w:val="28"/>
        </w:rPr>
        <w:t>Фиксация нарушений требований пожарной безопасности при помощи фотосъемки проводится не менее чем 2 снимками каждого из выявленных нарушений требований пожарной безопасности.</w:t>
      </w:r>
    </w:p>
    <w:p w:rsidR="00704644" w:rsidRPr="00C0473A" w:rsidRDefault="00704644" w:rsidP="00C0473A">
      <w:pPr>
        <w:pStyle w:val="s1"/>
        <w:jc w:val="both"/>
        <w:rPr>
          <w:sz w:val="28"/>
          <w:szCs w:val="28"/>
        </w:rPr>
      </w:pPr>
      <w:r w:rsidRPr="00C0473A">
        <w:rPr>
          <w:sz w:val="28"/>
          <w:szCs w:val="28"/>
        </w:rPr>
        <w:t>Аудио- и видеозапись осуществляются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требований пожарной безопасности.</w:t>
      </w:r>
    </w:p>
    <w:p w:rsidR="00704644" w:rsidRPr="00C0473A" w:rsidRDefault="00704644" w:rsidP="00C0473A">
      <w:pPr>
        <w:pStyle w:val="s1"/>
        <w:jc w:val="both"/>
        <w:rPr>
          <w:sz w:val="28"/>
          <w:szCs w:val="28"/>
        </w:rPr>
      </w:pPr>
      <w:r w:rsidRPr="00C0473A">
        <w:rPr>
          <w:sz w:val="28"/>
          <w:szCs w:val="28"/>
        </w:rPr>
        <w:t>Результаты проведения фотосъемки, аудио- и видеозаписи являются приложением к акту контрольного (надзорного) мероприятия.</w:t>
      </w:r>
    </w:p>
    <w:p w:rsidR="00704644" w:rsidRPr="00C0473A" w:rsidRDefault="00704644" w:rsidP="00C0473A">
      <w:pPr>
        <w:pStyle w:val="s1"/>
        <w:jc w:val="both"/>
        <w:rPr>
          <w:sz w:val="28"/>
          <w:szCs w:val="28"/>
        </w:rPr>
      </w:pPr>
      <w:r w:rsidRPr="00C0473A">
        <w:rPr>
          <w:sz w:val="28"/>
          <w:szCs w:val="28"/>
        </w:rPr>
        <w:t>Использование фотосъемки и видеозаписи для фиксации доказательств нарушений требований пожарной безопасности осуществляется с учетом требований законодательства Российской Федерации о защите государственной тайны, а также с учетом требований, предъявляемых к эксплуатации взрывопожароопасных помещений.</w:t>
      </w:r>
    </w:p>
    <w:p w:rsidR="00704644" w:rsidRPr="00C0473A" w:rsidRDefault="00704644" w:rsidP="00C0473A">
      <w:pPr>
        <w:pStyle w:val="s1"/>
        <w:jc w:val="both"/>
        <w:rPr>
          <w:sz w:val="28"/>
          <w:szCs w:val="28"/>
        </w:rPr>
      </w:pPr>
      <w:r w:rsidRPr="00C0473A">
        <w:rPr>
          <w:sz w:val="28"/>
          <w:szCs w:val="28"/>
        </w:rPr>
        <w:t>При осуществлении федерального государственного пожарного надзора используемые гражданами и организациями объекты надзора подлежат отнесению к одной из категорий риска.</w:t>
      </w:r>
    </w:p>
    <w:p w:rsidR="00704644" w:rsidRPr="00C0473A" w:rsidRDefault="00704644" w:rsidP="00C0473A">
      <w:pPr>
        <w:pStyle w:val="s1"/>
        <w:jc w:val="both"/>
        <w:rPr>
          <w:sz w:val="28"/>
          <w:szCs w:val="28"/>
        </w:rPr>
      </w:pPr>
      <w:r w:rsidRPr="00C0473A">
        <w:rPr>
          <w:sz w:val="28"/>
          <w:szCs w:val="28"/>
        </w:rPr>
        <w:t>Отнесение к определенной категории риска осуществляется на основании порядка и критериев отнесения объектов защиты к определенной категории риска.</w:t>
      </w:r>
    </w:p>
    <w:p w:rsidR="00704644" w:rsidRPr="00C0473A" w:rsidRDefault="00704644" w:rsidP="00C0473A">
      <w:pPr>
        <w:pStyle w:val="s1"/>
        <w:jc w:val="both"/>
        <w:rPr>
          <w:sz w:val="28"/>
          <w:szCs w:val="28"/>
        </w:rPr>
      </w:pPr>
      <w:r w:rsidRPr="00C0473A">
        <w:rPr>
          <w:sz w:val="28"/>
          <w:szCs w:val="28"/>
        </w:rPr>
        <w:t>При этом многоквартирные жилые дома высотой до 28 метров, линейные объекты, открытые плоскостные автостоянки, открытые склады лесоматериалов и твердого топлива, земельные участки, не являющиеся соответствующими земельными участками, на которых размещаются здания и сооружения, подлежат отнесению к категории умеренного риска.</w:t>
      </w:r>
    </w:p>
    <w:p w:rsidR="00704644" w:rsidRPr="00C0473A" w:rsidRDefault="00704644" w:rsidP="00C0473A">
      <w:pPr>
        <w:pStyle w:val="s1"/>
        <w:jc w:val="both"/>
        <w:rPr>
          <w:sz w:val="28"/>
          <w:szCs w:val="28"/>
        </w:rPr>
      </w:pPr>
      <w:r w:rsidRPr="00C0473A">
        <w:rPr>
          <w:sz w:val="28"/>
          <w:szCs w:val="28"/>
        </w:rPr>
        <w:t>Проведение плановых контрольных (надзорных) мероприятий осуществляется в зависимости от присвоенной категории риска со следующей периодичностью:</w:t>
      </w:r>
    </w:p>
    <w:p w:rsidR="00704644" w:rsidRPr="00C0473A" w:rsidRDefault="00704644" w:rsidP="00C0473A">
      <w:pPr>
        <w:pStyle w:val="s1"/>
        <w:jc w:val="both"/>
        <w:rPr>
          <w:sz w:val="28"/>
          <w:szCs w:val="28"/>
        </w:rPr>
      </w:pPr>
      <w:r w:rsidRPr="00C0473A">
        <w:rPr>
          <w:b/>
          <w:sz w:val="28"/>
          <w:szCs w:val="28"/>
        </w:rPr>
        <w:t>для категории чрезвычайно высокого риска</w:t>
      </w:r>
      <w:r w:rsidRPr="00C0473A">
        <w:rPr>
          <w:sz w:val="28"/>
          <w:szCs w:val="28"/>
        </w:rPr>
        <w:t xml:space="preserve"> - инспекционный визит, рейдовый осмотр или выездная проверка один раз в год;</w:t>
      </w:r>
    </w:p>
    <w:p w:rsidR="00704644" w:rsidRPr="00C0473A" w:rsidRDefault="00704644" w:rsidP="00C0473A">
      <w:pPr>
        <w:pStyle w:val="s1"/>
        <w:jc w:val="both"/>
        <w:rPr>
          <w:sz w:val="28"/>
          <w:szCs w:val="28"/>
        </w:rPr>
      </w:pPr>
      <w:r w:rsidRPr="00C0473A">
        <w:rPr>
          <w:b/>
          <w:sz w:val="28"/>
          <w:szCs w:val="28"/>
        </w:rPr>
        <w:lastRenderedPageBreak/>
        <w:t>для категории высокого риска</w:t>
      </w:r>
      <w:r w:rsidRPr="00C0473A">
        <w:rPr>
          <w:sz w:val="28"/>
          <w:szCs w:val="28"/>
        </w:rPr>
        <w:t xml:space="preserve"> - инспекционный визит, рейдовый осмотр или выездная проверка один раз в 2 года;</w:t>
      </w:r>
    </w:p>
    <w:p w:rsidR="00704644" w:rsidRPr="00C0473A" w:rsidRDefault="00704644" w:rsidP="00C0473A">
      <w:pPr>
        <w:pStyle w:val="s1"/>
        <w:jc w:val="both"/>
        <w:rPr>
          <w:sz w:val="28"/>
          <w:szCs w:val="28"/>
        </w:rPr>
      </w:pPr>
      <w:r w:rsidRPr="00C0473A">
        <w:rPr>
          <w:b/>
          <w:sz w:val="28"/>
          <w:szCs w:val="28"/>
        </w:rPr>
        <w:t>для категории значительного риска</w:t>
      </w:r>
      <w:r w:rsidRPr="00C0473A">
        <w:rPr>
          <w:sz w:val="28"/>
          <w:szCs w:val="28"/>
        </w:rPr>
        <w:t xml:space="preserve"> - инспекционный визит, рейдовый осмотр или выездная проверка один раз в 3 года;</w:t>
      </w:r>
    </w:p>
    <w:p w:rsidR="00704644" w:rsidRPr="00C0473A" w:rsidRDefault="00704644" w:rsidP="00C0473A">
      <w:pPr>
        <w:pStyle w:val="s1"/>
        <w:jc w:val="both"/>
        <w:rPr>
          <w:sz w:val="28"/>
          <w:szCs w:val="28"/>
        </w:rPr>
      </w:pPr>
      <w:r w:rsidRPr="00C0473A">
        <w:rPr>
          <w:b/>
          <w:sz w:val="28"/>
          <w:szCs w:val="28"/>
        </w:rPr>
        <w:t>для категории среднего риска</w:t>
      </w:r>
      <w:r w:rsidRPr="00C0473A">
        <w:rPr>
          <w:sz w:val="28"/>
          <w:szCs w:val="28"/>
        </w:rPr>
        <w:t xml:space="preserve"> - инспекционный визит, рейдовый осмотр или выездная проверка один раз в 5 лет;</w:t>
      </w:r>
    </w:p>
    <w:p w:rsidR="00704644" w:rsidRPr="00C0473A" w:rsidRDefault="00704644" w:rsidP="00C0473A">
      <w:pPr>
        <w:pStyle w:val="s1"/>
        <w:jc w:val="both"/>
        <w:rPr>
          <w:sz w:val="28"/>
          <w:szCs w:val="28"/>
        </w:rPr>
      </w:pPr>
      <w:r w:rsidRPr="00C0473A">
        <w:rPr>
          <w:b/>
          <w:sz w:val="28"/>
          <w:szCs w:val="28"/>
        </w:rPr>
        <w:t>для категории умеренного риска</w:t>
      </w:r>
      <w:r w:rsidRPr="00C0473A">
        <w:rPr>
          <w:sz w:val="28"/>
          <w:szCs w:val="28"/>
        </w:rPr>
        <w:t xml:space="preserve"> - инспекционный визит, рейдовый осмотр или выездная проверка один раз в 6 лет.</w:t>
      </w:r>
    </w:p>
    <w:p w:rsidR="00704644" w:rsidRPr="00C0473A" w:rsidRDefault="00704644" w:rsidP="00C0473A">
      <w:pPr>
        <w:pStyle w:val="s1"/>
        <w:jc w:val="both"/>
        <w:rPr>
          <w:sz w:val="28"/>
          <w:szCs w:val="28"/>
        </w:rPr>
      </w:pPr>
      <w:r w:rsidRPr="00C0473A">
        <w:rPr>
          <w:sz w:val="28"/>
          <w:szCs w:val="28"/>
        </w:rPr>
        <w:t xml:space="preserve">В отношении объектов, отнесенных </w:t>
      </w:r>
      <w:r w:rsidRPr="00C0473A">
        <w:rPr>
          <w:b/>
          <w:sz w:val="28"/>
          <w:szCs w:val="28"/>
        </w:rPr>
        <w:t>к категории низкого риска</w:t>
      </w:r>
      <w:r w:rsidRPr="00C0473A">
        <w:rPr>
          <w:sz w:val="28"/>
          <w:szCs w:val="28"/>
        </w:rPr>
        <w:t>, плановые контрольные (надзорные) мероприятия не проводятся.</w:t>
      </w:r>
    </w:p>
    <w:p w:rsidR="00704644" w:rsidRPr="00C0473A" w:rsidRDefault="00704644" w:rsidP="00C0473A">
      <w:pPr>
        <w:pStyle w:val="s1"/>
        <w:jc w:val="both"/>
        <w:rPr>
          <w:sz w:val="28"/>
          <w:szCs w:val="28"/>
        </w:rPr>
      </w:pPr>
      <w:r w:rsidRPr="00C0473A">
        <w:rPr>
          <w:sz w:val="28"/>
          <w:szCs w:val="28"/>
        </w:rPr>
        <w:t>Основанием для включения планового контрольного (надзорного) мероприятия в план проведения контрольных (надзорных) мероприятий является истечение в году проведения контрольного (надзорного) мероприятия установленной периодичности с даты:</w:t>
      </w:r>
    </w:p>
    <w:p w:rsidR="00704644" w:rsidRPr="00C0473A" w:rsidRDefault="00704644" w:rsidP="00C0473A">
      <w:pPr>
        <w:pStyle w:val="s1"/>
        <w:jc w:val="both"/>
        <w:rPr>
          <w:sz w:val="28"/>
          <w:szCs w:val="28"/>
        </w:rPr>
      </w:pPr>
      <w:r w:rsidRPr="00C0473A">
        <w:rPr>
          <w:sz w:val="28"/>
          <w:szCs w:val="28"/>
        </w:rPr>
        <w:t>ввода объекта надзора в эксплуатацию;</w:t>
      </w:r>
    </w:p>
    <w:p w:rsidR="00704644" w:rsidRPr="00C0473A" w:rsidRDefault="00704644" w:rsidP="00C0473A">
      <w:pPr>
        <w:pStyle w:val="s1"/>
        <w:jc w:val="both"/>
        <w:rPr>
          <w:sz w:val="28"/>
          <w:szCs w:val="28"/>
        </w:rPr>
      </w:pPr>
      <w:r w:rsidRPr="00C0473A">
        <w:rPr>
          <w:sz w:val="28"/>
          <w:szCs w:val="28"/>
        </w:rPr>
        <w:t>окончания проведения последнего планового контрольного (надзорного) мероприятия.</w:t>
      </w:r>
    </w:p>
    <w:p w:rsidR="00704644" w:rsidRPr="00C0473A" w:rsidRDefault="00704644" w:rsidP="00C0473A">
      <w:pPr>
        <w:pStyle w:val="s1"/>
        <w:jc w:val="both"/>
        <w:rPr>
          <w:sz w:val="28"/>
          <w:szCs w:val="28"/>
        </w:rPr>
      </w:pPr>
      <w:r w:rsidRPr="00C0473A">
        <w:rPr>
          <w:sz w:val="28"/>
          <w:szCs w:val="28"/>
        </w:rPr>
        <w:t>Плановое контрольное (надзорное) мероприятие планируется в отношении контролируемых лиц, указанных в Едином государственном реестре недвижимости, а в многоквартирных жилых домах - в отношении организации, осуществляющей деятельность по управлению многоквартирным домом, определенной в соответствии с жилищным законодательством.</w:t>
      </w:r>
    </w:p>
    <w:p w:rsidR="00704644" w:rsidRPr="00C0473A" w:rsidRDefault="00704644" w:rsidP="00C0473A">
      <w:pPr>
        <w:pStyle w:val="s1"/>
        <w:jc w:val="both"/>
        <w:rPr>
          <w:sz w:val="28"/>
          <w:szCs w:val="28"/>
        </w:rPr>
      </w:pPr>
      <w:r w:rsidRPr="00C0473A">
        <w:rPr>
          <w:sz w:val="28"/>
          <w:szCs w:val="28"/>
        </w:rPr>
        <w:t xml:space="preserve">О проведении контрольного (надзорного) мероприятия контролируемые лица уведомляются в сроки, предусмотренные </w:t>
      </w:r>
      <w:hyperlink r:id="rId4" w:history="1">
        <w:r w:rsidRPr="00C0473A">
          <w:rPr>
            <w:sz w:val="28"/>
            <w:szCs w:val="28"/>
          </w:rPr>
          <w:t>Федеральным законом</w:t>
        </w:r>
      </w:hyperlink>
      <w:r w:rsidRPr="00C0473A">
        <w:rPr>
          <w:sz w:val="28"/>
          <w:szCs w:val="28"/>
        </w:rPr>
        <w:t xml:space="preserve"> "О государственном контроле (надзоре) и муниципальном контроле в Российской Федерации", посредством заблаговременного направления копии распоряжения (решения) о проведении контрольного (надзорного) мероприятия в форме электронного документа, подписанного усиленной квалифицированной </w:t>
      </w:r>
      <w:hyperlink r:id="rId5" w:anchor="block_21" w:history="1">
        <w:r w:rsidRPr="00C0473A">
          <w:rPr>
            <w:sz w:val="28"/>
            <w:szCs w:val="28"/>
          </w:rPr>
          <w:t>электронной подписью</w:t>
        </w:r>
      </w:hyperlink>
      <w:r w:rsidRPr="00C0473A">
        <w:rPr>
          <w:sz w:val="28"/>
          <w:szCs w:val="28"/>
        </w:rPr>
        <w:t xml:space="preserve"> и направленного по адресам электронной почты контролируемых лиц, если такие адреса содержатся соответственно в Едином государственном реестре юридических лиц, Едином государственном реестре индивидуальных предпринимателей либо ранее были представлены в орган государственного пожарного надзора (подразделение государственного пожарного надзора), и (или) заказным почтовым отправлением с уведомлением о вручении либо с использованием иных средств связи и доставки, обеспечивающих фиксирование вручения.</w:t>
      </w:r>
    </w:p>
    <w:p w:rsidR="00704644" w:rsidRPr="00C0473A" w:rsidRDefault="00704644" w:rsidP="00C0473A">
      <w:pPr>
        <w:pStyle w:val="s1"/>
        <w:jc w:val="both"/>
        <w:rPr>
          <w:sz w:val="28"/>
          <w:szCs w:val="28"/>
        </w:rPr>
      </w:pPr>
      <w:r w:rsidRPr="00C0473A">
        <w:rPr>
          <w:sz w:val="28"/>
          <w:szCs w:val="28"/>
        </w:rPr>
        <w:lastRenderedPageBreak/>
        <w:t>О проведении выборочного контроля контролируемые лица не уведомляются.</w:t>
      </w:r>
    </w:p>
    <w:p w:rsidR="00704644" w:rsidRPr="00C0473A" w:rsidRDefault="00704644" w:rsidP="00C0473A">
      <w:pPr>
        <w:pStyle w:val="s1"/>
        <w:jc w:val="both"/>
        <w:rPr>
          <w:sz w:val="28"/>
          <w:szCs w:val="28"/>
        </w:rPr>
      </w:pPr>
      <w:r w:rsidRPr="00C0473A">
        <w:rPr>
          <w:sz w:val="28"/>
          <w:szCs w:val="28"/>
        </w:rPr>
        <w:t>Оформление акта контрольного (надзорного) мероприятия производится по месту нахождения органа государственного пожарного надзора, проводившего контрольное (надзорное) мероприятие.</w:t>
      </w:r>
    </w:p>
    <w:p w:rsidR="00704644" w:rsidRPr="00C0473A" w:rsidRDefault="00704644" w:rsidP="00C0473A">
      <w:pPr>
        <w:pStyle w:val="s1"/>
        <w:jc w:val="both"/>
        <w:rPr>
          <w:sz w:val="28"/>
          <w:szCs w:val="28"/>
        </w:rPr>
      </w:pPr>
      <w:r w:rsidRPr="00C0473A">
        <w:rPr>
          <w:sz w:val="28"/>
          <w:szCs w:val="28"/>
        </w:rPr>
        <w:t>В случае представления в установленном порядке в орган государственного пожарного надзора (подразделение государственного пожарного надзора) расчета по оценке пожарного риска в ходе проведения контрольного (надзорного) мероприятия проверяется:</w:t>
      </w:r>
    </w:p>
    <w:p w:rsidR="00704644" w:rsidRPr="00C0473A" w:rsidRDefault="00704644" w:rsidP="00C0473A">
      <w:pPr>
        <w:pStyle w:val="s1"/>
        <w:jc w:val="both"/>
        <w:rPr>
          <w:sz w:val="28"/>
          <w:szCs w:val="28"/>
        </w:rPr>
      </w:pPr>
      <w:r w:rsidRPr="00C0473A">
        <w:rPr>
          <w:sz w:val="28"/>
          <w:szCs w:val="28"/>
        </w:rPr>
        <w:t>соответствие исходных данных, а также параметров и характеристики объекта, которые учитываются в расчете по оценке пожарного риска, фактическим данным, полученным в ходе его обследования;</w:t>
      </w:r>
    </w:p>
    <w:p w:rsidR="00704644" w:rsidRPr="00C0473A" w:rsidRDefault="00704644" w:rsidP="00C0473A">
      <w:pPr>
        <w:pStyle w:val="s1"/>
        <w:jc w:val="both"/>
        <w:rPr>
          <w:sz w:val="28"/>
          <w:szCs w:val="28"/>
        </w:rPr>
      </w:pPr>
      <w:r w:rsidRPr="00C0473A">
        <w:rPr>
          <w:sz w:val="28"/>
          <w:szCs w:val="28"/>
        </w:rPr>
        <w:t xml:space="preserve">соответствие требованиям, установленным Правилами проведения расчетов по оценке пожарного риска, утвержденными постановлением Правительства Российской Федерации от 22 июля 2020 г. </w:t>
      </w:r>
      <w:r w:rsidR="00C0473A" w:rsidRPr="00C0473A">
        <w:rPr>
          <w:sz w:val="28"/>
          <w:szCs w:val="28"/>
        </w:rPr>
        <w:t>№</w:t>
      </w:r>
      <w:r w:rsidRPr="00C0473A">
        <w:rPr>
          <w:sz w:val="28"/>
          <w:szCs w:val="28"/>
        </w:rPr>
        <w:t> 1084 "О порядке проведения расчетов по оценке пожарного риска".</w:t>
      </w:r>
    </w:p>
    <w:p w:rsidR="00704644" w:rsidRPr="00C0473A" w:rsidRDefault="00704644" w:rsidP="00C0473A">
      <w:pPr>
        <w:pStyle w:val="s1"/>
        <w:jc w:val="both"/>
        <w:rPr>
          <w:sz w:val="28"/>
          <w:szCs w:val="28"/>
        </w:rPr>
      </w:pPr>
      <w:r w:rsidRPr="00C0473A">
        <w:rPr>
          <w:sz w:val="28"/>
          <w:szCs w:val="28"/>
        </w:rPr>
        <w:t xml:space="preserve">В случае выявления в ходе контрольного (надзорного) мероприятия несоответствия расчета по оценке пожарного риска предъявляемым требованиям, а равно несоблюдение требований пожарной безопасности, включенных в перечень мер, разработанных по результатам расчетов пожарных рисков, подтверждающих выполнение условий соответствия объекта надзора требованиям пожарной безопасности, контрольное (надзорное) мероприятие продолжается с установлением (оценкой) выполнения требований пожарной безопасности, установленных </w:t>
      </w:r>
      <w:hyperlink r:id="rId6" w:history="1">
        <w:r w:rsidRPr="00C0473A">
          <w:rPr>
            <w:sz w:val="28"/>
            <w:szCs w:val="28"/>
          </w:rPr>
          <w:t>Федеральным законом</w:t>
        </w:r>
      </w:hyperlink>
      <w:r w:rsidRPr="00C0473A">
        <w:rPr>
          <w:sz w:val="28"/>
          <w:szCs w:val="28"/>
        </w:rPr>
        <w:t xml:space="preserve"> "Технический регламент о требованиях пожарной безопасности".</w:t>
      </w:r>
    </w:p>
    <w:p w:rsidR="00704644" w:rsidRPr="00C0473A" w:rsidRDefault="00704644" w:rsidP="00C0473A">
      <w:pPr>
        <w:pStyle w:val="s1"/>
        <w:jc w:val="both"/>
        <w:rPr>
          <w:sz w:val="28"/>
          <w:szCs w:val="28"/>
        </w:rPr>
      </w:pPr>
      <w:r w:rsidRPr="00C0473A">
        <w:rPr>
          <w:sz w:val="28"/>
          <w:szCs w:val="28"/>
        </w:rPr>
        <w:t>При несоответствии результатов расчета по оценке пожарного риска лицом (лицами), проводящим контрольное (надзорное) мероприятие, в акте контрольного (надзорного) мероприятия указываются причины несоответствия расчета по оценке пожарного риска предъявляемым требованиям и (или) указываются невыполненные меры, разработанные по результатам расчетов пожарных рисков, подтверждающих выполнение условий соответствия объекта требованиям пожарной безопасности.</w:t>
      </w:r>
    </w:p>
    <w:p w:rsidR="00704644" w:rsidRPr="00C0473A" w:rsidRDefault="00704644" w:rsidP="00C0473A">
      <w:pPr>
        <w:pStyle w:val="s1"/>
        <w:jc w:val="both"/>
        <w:rPr>
          <w:sz w:val="28"/>
          <w:szCs w:val="28"/>
        </w:rPr>
      </w:pPr>
      <w:r w:rsidRPr="00C0473A">
        <w:rPr>
          <w:sz w:val="28"/>
          <w:szCs w:val="28"/>
        </w:rPr>
        <w:t>В случае установления в ходе контрольного (надзорного) мероприятия факта нарушений порядка оценки соответствия требованиям пожарной безопасности при проведении независимой оценки пожарного риска (аудита пожарной безопасности) в акте контрольного (надзорного) мероприятия указываются невыполненные меры, разработанные по результатам проведенной независимой оценки пожарного риска и (или) расчетов пожарных рисков, подтверждающих выполнение условий соответствия объекта надзора требованиям пожарной безопасности и (или) противопожарного режима.</w:t>
      </w:r>
    </w:p>
    <w:p w:rsidR="00704644" w:rsidRPr="00C0473A" w:rsidRDefault="00704644" w:rsidP="00C0473A">
      <w:pPr>
        <w:pStyle w:val="s1"/>
        <w:jc w:val="both"/>
        <w:rPr>
          <w:sz w:val="28"/>
          <w:szCs w:val="28"/>
        </w:rPr>
      </w:pPr>
      <w:r w:rsidRPr="00C0473A">
        <w:rPr>
          <w:sz w:val="28"/>
          <w:szCs w:val="28"/>
        </w:rPr>
        <w:lastRenderedPageBreak/>
        <w:t>Органы государственного пожарного надзора осуществляют профилактику пожаров в форме профилактики рисков причинения вреда охраняемым законом ценностям в области пожарной безопасности.</w:t>
      </w:r>
    </w:p>
    <w:p w:rsidR="00704644" w:rsidRPr="00C0473A" w:rsidRDefault="00704644" w:rsidP="00C0473A">
      <w:pPr>
        <w:pStyle w:val="s1"/>
        <w:jc w:val="both"/>
        <w:rPr>
          <w:sz w:val="28"/>
          <w:szCs w:val="28"/>
        </w:rPr>
      </w:pPr>
      <w:r w:rsidRPr="00C0473A">
        <w:rPr>
          <w:sz w:val="28"/>
          <w:szCs w:val="28"/>
        </w:rPr>
        <w:t>Органами государственного пожарного надзора проводятся следующие виды профилактических мероприятий:</w:t>
      </w:r>
    </w:p>
    <w:p w:rsidR="00704644" w:rsidRPr="00C0473A" w:rsidRDefault="00704644" w:rsidP="00C0473A">
      <w:pPr>
        <w:pStyle w:val="s1"/>
        <w:jc w:val="both"/>
        <w:rPr>
          <w:sz w:val="28"/>
          <w:szCs w:val="28"/>
        </w:rPr>
      </w:pPr>
      <w:r w:rsidRPr="00C0473A">
        <w:rPr>
          <w:sz w:val="28"/>
          <w:szCs w:val="28"/>
        </w:rPr>
        <w:t>информирование;</w:t>
      </w:r>
    </w:p>
    <w:p w:rsidR="00704644" w:rsidRPr="00C0473A" w:rsidRDefault="00704644" w:rsidP="00C0473A">
      <w:pPr>
        <w:pStyle w:val="s1"/>
        <w:jc w:val="both"/>
        <w:rPr>
          <w:sz w:val="28"/>
          <w:szCs w:val="28"/>
        </w:rPr>
      </w:pPr>
      <w:r w:rsidRPr="00C0473A">
        <w:rPr>
          <w:sz w:val="28"/>
          <w:szCs w:val="28"/>
        </w:rPr>
        <w:t>объявление предостережения;</w:t>
      </w:r>
    </w:p>
    <w:p w:rsidR="00704644" w:rsidRPr="00C0473A" w:rsidRDefault="00704644" w:rsidP="00C0473A">
      <w:pPr>
        <w:pStyle w:val="s1"/>
        <w:jc w:val="both"/>
        <w:rPr>
          <w:sz w:val="28"/>
          <w:szCs w:val="28"/>
        </w:rPr>
      </w:pPr>
      <w:r w:rsidRPr="00C0473A">
        <w:rPr>
          <w:sz w:val="28"/>
          <w:szCs w:val="28"/>
        </w:rPr>
        <w:t>консультирование;</w:t>
      </w:r>
    </w:p>
    <w:p w:rsidR="00704644" w:rsidRPr="00C0473A" w:rsidRDefault="00704644" w:rsidP="00C0473A">
      <w:pPr>
        <w:pStyle w:val="s1"/>
        <w:jc w:val="both"/>
        <w:rPr>
          <w:sz w:val="28"/>
          <w:szCs w:val="28"/>
        </w:rPr>
      </w:pPr>
      <w:r w:rsidRPr="00C0473A">
        <w:rPr>
          <w:sz w:val="28"/>
          <w:szCs w:val="28"/>
        </w:rPr>
        <w:t>профилактический визит;</w:t>
      </w:r>
    </w:p>
    <w:p w:rsidR="00704644" w:rsidRPr="00C0473A" w:rsidRDefault="00704644" w:rsidP="00C0473A">
      <w:pPr>
        <w:pStyle w:val="s1"/>
        <w:jc w:val="both"/>
        <w:rPr>
          <w:sz w:val="28"/>
          <w:szCs w:val="28"/>
        </w:rPr>
      </w:pPr>
      <w:r w:rsidRPr="00C0473A">
        <w:rPr>
          <w:sz w:val="28"/>
          <w:szCs w:val="28"/>
        </w:rPr>
        <w:t>обобщение правоприменительной практики.</w:t>
      </w:r>
    </w:p>
    <w:p w:rsidR="00704644" w:rsidRPr="00C0473A" w:rsidRDefault="00704644" w:rsidP="00C0473A">
      <w:pPr>
        <w:pStyle w:val="s1"/>
        <w:jc w:val="both"/>
        <w:rPr>
          <w:sz w:val="28"/>
          <w:szCs w:val="28"/>
        </w:rPr>
      </w:pPr>
      <w:r w:rsidRPr="00C0473A">
        <w:rPr>
          <w:sz w:val="28"/>
          <w:szCs w:val="28"/>
        </w:rPr>
        <w:t>Соответствующий доклад размещается в информационно-телекоммуникационной сети "Интернет" на официальном интернет-портале Министерства Российской Федерации по делам гражданской обороны, чрезвычайным ситуациям и ликвидации последствий стихийных бедствий.</w:t>
      </w:r>
    </w:p>
    <w:p w:rsidR="00704644" w:rsidRPr="00C0473A" w:rsidRDefault="00704644" w:rsidP="00C0473A">
      <w:pPr>
        <w:pStyle w:val="s1"/>
        <w:jc w:val="both"/>
        <w:rPr>
          <w:sz w:val="28"/>
          <w:szCs w:val="28"/>
        </w:rPr>
      </w:pPr>
      <w:r w:rsidRPr="00C0473A">
        <w:rPr>
          <w:sz w:val="28"/>
          <w:szCs w:val="28"/>
        </w:rPr>
        <w:t>Консультирование контролируемых лиц и их представителей осуществляется в ходе профилактических визитов, а также контрольных (надзорных) мероприятий, за исключением контрольных (надзорных) мероприятий, при проведении которых не требуется взаимодействие с контролируемыми лицами.</w:t>
      </w:r>
    </w:p>
    <w:p w:rsidR="00704644" w:rsidRPr="00C0473A" w:rsidRDefault="00704644" w:rsidP="00C0473A">
      <w:pPr>
        <w:pStyle w:val="s1"/>
        <w:jc w:val="both"/>
        <w:rPr>
          <w:sz w:val="28"/>
          <w:szCs w:val="28"/>
        </w:rPr>
      </w:pPr>
      <w:r w:rsidRPr="00C0473A">
        <w:rPr>
          <w:sz w:val="28"/>
          <w:szCs w:val="28"/>
        </w:rPr>
        <w:t>Консультирование по обращениям контролируемых лиц и их представителей проводится в части разъяснения вопросов, связанных с организацией и осуществлением федерального государственного пожарного надзора и обеспечения пожарной безопасности, а также разъяснения прав и обязанностей контролируемых лиц.</w:t>
      </w:r>
    </w:p>
    <w:p w:rsidR="00704644" w:rsidRPr="00C0473A" w:rsidRDefault="00704644" w:rsidP="00C0473A">
      <w:pPr>
        <w:pStyle w:val="s1"/>
        <w:jc w:val="both"/>
        <w:rPr>
          <w:sz w:val="28"/>
          <w:szCs w:val="28"/>
        </w:rPr>
      </w:pPr>
      <w:r w:rsidRPr="00C0473A">
        <w:rPr>
          <w:sz w:val="28"/>
          <w:szCs w:val="28"/>
        </w:rPr>
        <w:t>Консультирование проводится в устной форме, за исключением случаев, когда контролируемое лицо письменно заявляет о направлении ему письменного ответа.</w:t>
      </w:r>
    </w:p>
    <w:p w:rsidR="00704644" w:rsidRPr="00C0473A" w:rsidRDefault="00704644" w:rsidP="00C0473A">
      <w:pPr>
        <w:pStyle w:val="s1"/>
        <w:jc w:val="both"/>
        <w:rPr>
          <w:sz w:val="28"/>
          <w:szCs w:val="28"/>
        </w:rPr>
      </w:pPr>
      <w:r w:rsidRPr="00C0473A">
        <w:rPr>
          <w:sz w:val="28"/>
          <w:szCs w:val="28"/>
        </w:rPr>
        <w:t>При поступлении 10 однотипных обращений контролируемых лиц и их представителей консультирование может осуществляться посредством размещения на официальных сайтах в информационно-телекоммуникационной сети "Интернет" письменных разъяснений, подписанных уполномоченным должностным лицом органа государственного пожарного надзора.</w:t>
      </w:r>
    </w:p>
    <w:p w:rsidR="00704644" w:rsidRPr="00C0473A" w:rsidRDefault="00704644" w:rsidP="00C0473A">
      <w:pPr>
        <w:pStyle w:val="s1"/>
        <w:jc w:val="both"/>
        <w:rPr>
          <w:sz w:val="28"/>
          <w:szCs w:val="28"/>
        </w:rPr>
      </w:pPr>
      <w:r w:rsidRPr="00C0473A">
        <w:rPr>
          <w:sz w:val="28"/>
          <w:szCs w:val="28"/>
        </w:rPr>
        <w:t xml:space="preserve">Проведение обязательных профилактических визитов предусматривается в отношении объектов надзора, отнесенных к категориям чрезвычайно высокого, высокого и значительного риска, а также в отношении объектов, на которых осуществляется деятельность в сфере дошкольного и общего образования, </w:t>
      </w:r>
      <w:r w:rsidRPr="00C0473A">
        <w:rPr>
          <w:sz w:val="28"/>
          <w:szCs w:val="28"/>
        </w:rPr>
        <w:lastRenderedPageBreak/>
        <w:t>детских лагерей, предоставление социальных услуг с обеспечением проживания, оказание стационарной и санаторно-курортной медицинской помощи вне зависимости от присвоенной категории риска не позднее чем в течение одного года с даты получения информации о начале осуществления их деятельности либо вводе объекта в эксплуатацию.</w:t>
      </w:r>
    </w:p>
    <w:p w:rsidR="00704644" w:rsidRPr="00C0473A" w:rsidRDefault="00704644" w:rsidP="00C0473A">
      <w:pPr>
        <w:pStyle w:val="s1"/>
        <w:jc w:val="both"/>
        <w:rPr>
          <w:sz w:val="28"/>
          <w:szCs w:val="28"/>
        </w:rPr>
      </w:pPr>
      <w:r w:rsidRPr="00C0473A">
        <w:rPr>
          <w:sz w:val="28"/>
          <w:szCs w:val="28"/>
        </w:rPr>
        <w:t>Профилактический визит проводится должностными лицами органов государственного пожарного надзора в форме профилактической беседы по месту осуществления деятельности контролируемого лица.</w:t>
      </w:r>
    </w:p>
    <w:p w:rsidR="00704644" w:rsidRPr="00C0473A" w:rsidRDefault="00704644" w:rsidP="00C0473A">
      <w:pPr>
        <w:pStyle w:val="s1"/>
        <w:jc w:val="both"/>
        <w:rPr>
          <w:sz w:val="28"/>
          <w:szCs w:val="28"/>
        </w:rPr>
      </w:pPr>
      <w:r w:rsidRPr="00C0473A">
        <w:rPr>
          <w:sz w:val="28"/>
          <w:szCs w:val="28"/>
        </w:rPr>
        <w:t>Срок проведения профилактического визита не может превышать один рабочий день.</w:t>
      </w:r>
    </w:p>
    <w:p w:rsidR="00704644" w:rsidRPr="00C0473A" w:rsidRDefault="00704644" w:rsidP="00C0473A">
      <w:pPr>
        <w:pStyle w:val="s1"/>
        <w:jc w:val="both"/>
        <w:rPr>
          <w:sz w:val="28"/>
          <w:szCs w:val="28"/>
        </w:rPr>
      </w:pPr>
      <w:r w:rsidRPr="00C0473A">
        <w:rPr>
          <w:sz w:val="28"/>
          <w:szCs w:val="28"/>
        </w:rPr>
        <w:t>В ходе профилактического визита контролируемое лицо информируется о требованиях, предъявляемых к объекту надзора, соответствию объекта надзора критериям риска, об основаниях и о рекомендуемых способах снижения категории риска, а также о видах, содержании и об интенсивности контрольных (надзорных) мероприятий.</w:t>
      </w:r>
    </w:p>
    <w:p w:rsidR="00704644" w:rsidRPr="00C0473A" w:rsidRDefault="00704644" w:rsidP="00C0473A">
      <w:pPr>
        <w:pStyle w:val="s1"/>
        <w:jc w:val="both"/>
        <w:rPr>
          <w:sz w:val="28"/>
          <w:szCs w:val="28"/>
        </w:rPr>
      </w:pPr>
      <w:r w:rsidRPr="00C0473A">
        <w:rPr>
          <w:sz w:val="28"/>
          <w:szCs w:val="28"/>
        </w:rPr>
        <w:t>По результатам профилактического визита в течение 5 рабочих дней с даты проведения должностным лицом органа государственного пожарного надзора оформляется и вручается под роспись контролируемому лицу (направляется в установленном порядке) экземпляр листа профилактической беседы, содержащий информацию, доведенную до контролируемого лица в ходе профилактического визита.</w:t>
      </w:r>
    </w:p>
    <w:p w:rsidR="00704644" w:rsidRPr="00C0473A" w:rsidRDefault="00704644" w:rsidP="00C0473A">
      <w:pPr>
        <w:pStyle w:val="s1"/>
        <w:jc w:val="both"/>
        <w:rPr>
          <w:sz w:val="28"/>
          <w:szCs w:val="28"/>
        </w:rPr>
      </w:pPr>
      <w:r w:rsidRPr="00C0473A">
        <w:rPr>
          <w:sz w:val="28"/>
          <w:szCs w:val="28"/>
        </w:rPr>
        <w:t>В ходе профилактического визита может осуществляться сбор сведений, необходимых для отнесения объектов надзора к категориям риска.</w:t>
      </w:r>
    </w:p>
    <w:p w:rsidR="00704644" w:rsidRPr="00C0473A" w:rsidRDefault="00704644" w:rsidP="00C0473A">
      <w:pPr>
        <w:pStyle w:val="s1"/>
        <w:jc w:val="both"/>
        <w:rPr>
          <w:sz w:val="28"/>
          <w:szCs w:val="28"/>
        </w:rPr>
      </w:pPr>
      <w:r w:rsidRPr="00C0473A">
        <w:rPr>
          <w:sz w:val="28"/>
          <w:szCs w:val="28"/>
        </w:rPr>
        <w:t>Профилактический визит и консультирование могут проводиться с использованием средств дистанционного взаимодействия, в том числе посредством аудио- или видеосвязи.</w:t>
      </w:r>
    </w:p>
    <w:p w:rsidR="00704644" w:rsidRPr="00C0473A" w:rsidRDefault="00704644" w:rsidP="00C0473A">
      <w:pPr>
        <w:pStyle w:val="s1"/>
        <w:jc w:val="both"/>
        <w:rPr>
          <w:sz w:val="28"/>
          <w:szCs w:val="28"/>
        </w:rPr>
      </w:pPr>
      <w:r w:rsidRPr="00C0473A">
        <w:rPr>
          <w:sz w:val="28"/>
          <w:szCs w:val="28"/>
        </w:rPr>
        <w:t>Отнесение объектов надзора к категориям риска в органах государственного пожарного надзора осуществляется соответствующими должностными лицами, закрепленными за объектами надзора, или с помощью автоматизированной аналитической системы поддержки и управления контрольно-надзорными органами Министерства Российской Федерации по делам гражданской обороны, чрезвычайным ситуациям и ликвидации последствий стихийных бедствий и утверждается решением руководителя (заместителя руководителя) соответствующего органа государственного пожарного надзора.</w:t>
      </w:r>
    </w:p>
    <w:p w:rsidR="00704644" w:rsidRPr="00C0473A" w:rsidRDefault="00704644" w:rsidP="00C0473A">
      <w:pPr>
        <w:pStyle w:val="s1"/>
        <w:jc w:val="both"/>
        <w:rPr>
          <w:sz w:val="28"/>
          <w:szCs w:val="28"/>
        </w:rPr>
      </w:pPr>
      <w:r w:rsidRPr="00C0473A">
        <w:rPr>
          <w:sz w:val="28"/>
          <w:szCs w:val="28"/>
        </w:rPr>
        <w:t xml:space="preserve">Отнесение объектов надзора к категориям риска в подразделениях государственного пожарного надзора осуществляется соответствующими должностными лицами, закрепленными за объектами надзора, и утверждается </w:t>
      </w:r>
      <w:r w:rsidRPr="00C0473A">
        <w:rPr>
          <w:sz w:val="28"/>
          <w:szCs w:val="28"/>
        </w:rPr>
        <w:lastRenderedPageBreak/>
        <w:t>решением руководителя (заместителя руководителя) соответствующего подразделения государственного пожарного надзора.</w:t>
      </w:r>
    </w:p>
    <w:p w:rsidR="00704644" w:rsidRPr="00C0473A" w:rsidRDefault="00704644" w:rsidP="00C0473A">
      <w:pPr>
        <w:pStyle w:val="s1"/>
        <w:jc w:val="both"/>
        <w:rPr>
          <w:sz w:val="28"/>
          <w:szCs w:val="28"/>
        </w:rPr>
      </w:pPr>
      <w:r w:rsidRPr="00C0473A">
        <w:rPr>
          <w:sz w:val="28"/>
          <w:szCs w:val="28"/>
        </w:rPr>
        <w:t>При отсутствии решения об отнесении объекта надзора к определенной категории риска объект надзора считается отнесенным к категории низкого риска.</w:t>
      </w:r>
    </w:p>
    <w:p w:rsidR="00704644" w:rsidRPr="00C0473A" w:rsidRDefault="00704644" w:rsidP="00C0473A">
      <w:pPr>
        <w:pStyle w:val="s1"/>
        <w:jc w:val="both"/>
        <w:rPr>
          <w:sz w:val="28"/>
          <w:szCs w:val="28"/>
        </w:rPr>
      </w:pPr>
      <w:r w:rsidRPr="00C0473A">
        <w:rPr>
          <w:sz w:val="28"/>
          <w:szCs w:val="28"/>
        </w:rPr>
        <w:t>Решение об изменении категории риска на более низкую категорию принимается руководителем (заместителем руководителя) органа государственного пожарного надзора (подразделения государственного пожарного надзора), которым ранее было принято решение об отнесении к категории риска.</w:t>
      </w:r>
    </w:p>
    <w:p w:rsidR="00704644" w:rsidRPr="00C0473A" w:rsidRDefault="00704644" w:rsidP="00C0473A">
      <w:pPr>
        <w:pStyle w:val="s1"/>
        <w:jc w:val="both"/>
        <w:rPr>
          <w:sz w:val="28"/>
          <w:szCs w:val="28"/>
        </w:rPr>
      </w:pPr>
      <w:r w:rsidRPr="00C0473A">
        <w:rPr>
          <w:sz w:val="28"/>
          <w:szCs w:val="28"/>
        </w:rPr>
        <w:t>Органы государственного пожарного надзора ведут перечни объектов надзора, которым присвоены категории риска (далее - перечни объектов надзора).</w:t>
      </w:r>
    </w:p>
    <w:p w:rsidR="00704644" w:rsidRPr="00C0473A" w:rsidRDefault="00704644" w:rsidP="00C0473A">
      <w:pPr>
        <w:pStyle w:val="s1"/>
        <w:jc w:val="both"/>
        <w:rPr>
          <w:sz w:val="28"/>
          <w:szCs w:val="28"/>
        </w:rPr>
      </w:pPr>
      <w:r w:rsidRPr="00C0473A">
        <w:rPr>
          <w:sz w:val="28"/>
          <w:szCs w:val="28"/>
        </w:rPr>
        <w:t>Включение в перечни объектов надзора осуществляется на основании решений уполномоченных должностных лиц об отнесении объектов надзора к соответствующим категориям риска.</w:t>
      </w:r>
    </w:p>
    <w:p w:rsidR="00704644" w:rsidRPr="00704644" w:rsidRDefault="00704644" w:rsidP="00704644">
      <w:pPr>
        <w:pStyle w:val="a3"/>
        <w:rPr>
          <w:rFonts w:ascii="Times New Roman" w:hAnsi="Times New Roman" w:cs="Times New Roman"/>
          <w:sz w:val="28"/>
          <w:szCs w:val="28"/>
        </w:rPr>
      </w:pPr>
    </w:p>
    <w:sectPr w:rsidR="00704644" w:rsidRPr="00704644" w:rsidSect="00704644">
      <w:pgSz w:w="11906" w:h="16838"/>
      <w:pgMar w:top="1134" w:right="56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704644"/>
    <w:rsid w:val="003B365A"/>
    <w:rsid w:val="00704644"/>
    <w:rsid w:val="00975B75"/>
    <w:rsid w:val="00C047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6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4644"/>
    <w:pPr>
      <w:spacing w:after="0" w:line="240" w:lineRule="auto"/>
    </w:pPr>
  </w:style>
  <w:style w:type="paragraph" w:customStyle="1" w:styleId="s1">
    <w:name w:val="s_1"/>
    <w:basedOn w:val="a"/>
    <w:rsid w:val="0070464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04644"/>
    <w:rPr>
      <w:color w:val="0000FF"/>
      <w:u w:val="single"/>
    </w:rPr>
  </w:style>
  <w:style w:type="paragraph" w:customStyle="1" w:styleId="s22">
    <w:name w:val="s_22"/>
    <w:basedOn w:val="a"/>
    <w:rsid w:val="007046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2396485">
      <w:bodyDiv w:val="1"/>
      <w:marLeft w:val="0"/>
      <w:marRight w:val="0"/>
      <w:marTop w:val="0"/>
      <w:marBottom w:val="0"/>
      <w:divBdr>
        <w:top w:val="none" w:sz="0" w:space="0" w:color="auto"/>
        <w:left w:val="none" w:sz="0" w:space="0" w:color="auto"/>
        <w:bottom w:val="none" w:sz="0" w:space="0" w:color="auto"/>
        <w:right w:val="none" w:sz="0" w:space="0" w:color="auto"/>
      </w:divBdr>
      <w:divsChild>
        <w:div w:id="1102843150">
          <w:marLeft w:val="0"/>
          <w:marRight w:val="0"/>
          <w:marTop w:val="0"/>
          <w:marBottom w:val="0"/>
          <w:divBdr>
            <w:top w:val="none" w:sz="0" w:space="0" w:color="auto"/>
            <w:left w:val="none" w:sz="0" w:space="0" w:color="auto"/>
            <w:bottom w:val="none" w:sz="0" w:space="0" w:color="auto"/>
            <w:right w:val="none" w:sz="0" w:space="0" w:color="auto"/>
          </w:divBdr>
          <w:divsChild>
            <w:div w:id="1737317901">
              <w:marLeft w:val="0"/>
              <w:marRight w:val="0"/>
              <w:marTop w:val="0"/>
              <w:marBottom w:val="0"/>
              <w:divBdr>
                <w:top w:val="none" w:sz="0" w:space="0" w:color="auto"/>
                <w:left w:val="none" w:sz="0" w:space="0" w:color="auto"/>
                <w:bottom w:val="none" w:sz="0" w:space="0" w:color="auto"/>
                <w:right w:val="none" w:sz="0" w:space="0" w:color="auto"/>
              </w:divBdr>
            </w:div>
            <w:div w:id="892886711">
              <w:marLeft w:val="0"/>
              <w:marRight w:val="0"/>
              <w:marTop w:val="0"/>
              <w:marBottom w:val="0"/>
              <w:divBdr>
                <w:top w:val="none" w:sz="0" w:space="0" w:color="auto"/>
                <w:left w:val="none" w:sz="0" w:space="0" w:color="auto"/>
                <w:bottom w:val="none" w:sz="0" w:space="0" w:color="auto"/>
                <w:right w:val="none" w:sz="0" w:space="0" w:color="auto"/>
              </w:divBdr>
            </w:div>
            <w:div w:id="1169561483">
              <w:marLeft w:val="0"/>
              <w:marRight w:val="0"/>
              <w:marTop w:val="0"/>
              <w:marBottom w:val="0"/>
              <w:divBdr>
                <w:top w:val="none" w:sz="0" w:space="0" w:color="auto"/>
                <w:left w:val="none" w:sz="0" w:space="0" w:color="auto"/>
                <w:bottom w:val="none" w:sz="0" w:space="0" w:color="auto"/>
                <w:right w:val="none" w:sz="0" w:space="0" w:color="auto"/>
              </w:divBdr>
            </w:div>
          </w:divsChild>
        </w:div>
        <w:div w:id="735780659">
          <w:marLeft w:val="0"/>
          <w:marRight w:val="0"/>
          <w:marTop w:val="0"/>
          <w:marBottom w:val="0"/>
          <w:divBdr>
            <w:top w:val="none" w:sz="0" w:space="0" w:color="auto"/>
            <w:left w:val="none" w:sz="0" w:space="0" w:color="auto"/>
            <w:bottom w:val="none" w:sz="0" w:space="0" w:color="auto"/>
            <w:right w:val="none" w:sz="0" w:space="0" w:color="auto"/>
          </w:divBdr>
          <w:divsChild>
            <w:div w:id="1269116117">
              <w:marLeft w:val="0"/>
              <w:marRight w:val="0"/>
              <w:marTop w:val="0"/>
              <w:marBottom w:val="0"/>
              <w:divBdr>
                <w:top w:val="none" w:sz="0" w:space="0" w:color="auto"/>
                <w:left w:val="none" w:sz="0" w:space="0" w:color="auto"/>
                <w:bottom w:val="none" w:sz="0" w:space="0" w:color="auto"/>
                <w:right w:val="none" w:sz="0" w:space="0" w:color="auto"/>
              </w:divBdr>
            </w:div>
            <w:div w:id="1820875209">
              <w:marLeft w:val="0"/>
              <w:marRight w:val="0"/>
              <w:marTop w:val="0"/>
              <w:marBottom w:val="0"/>
              <w:divBdr>
                <w:top w:val="none" w:sz="0" w:space="0" w:color="auto"/>
                <w:left w:val="none" w:sz="0" w:space="0" w:color="auto"/>
                <w:bottom w:val="none" w:sz="0" w:space="0" w:color="auto"/>
                <w:right w:val="none" w:sz="0" w:space="0" w:color="auto"/>
              </w:divBdr>
            </w:div>
            <w:div w:id="280578443">
              <w:marLeft w:val="0"/>
              <w:marRight w:val="0"/>
              <w:marTop w:val="0"/>
              <w:marBottom w:val="0"/>
              <w:divBdr>
                <w:top w:val="none" w:sz="0" w:space="0" w:color="auto"/>
                <w:left w:val="none" w:sz="0" w:space="0" w:color="auto"/>
                <w:bottom w:val="none" w:sz="0" w:space="0" w:color="auto"/>
                <w:right w:val="none" w:sz="0" w:space="0" w:color="auto"/>
              </w:divBdr>
            </w:div>
            <w:div w:id="26222740">
              <w:marLeft w:val="0"/>
              <w:marRight w:val="0"/>
              <w:marTop w:val="0"/>
              <w:marBottom w:val="0"/>
              <w:divBdr>
                <w:top w:val="none" w:sz="0" w:space="0" w:color="auto"/>
                <w:left w:val="none" w:sz="0" w:space="0" w:color="auto"/>
                <w:bottom w:val="none" w:sz="0" w:space="0" w:color="auto"/>
                <w:right w:val="none" w:sz="0" w:space="0" w:color="auto"/>
              </w:divBdr>
            </w:div>
            <w:div w:id="1717897218">
              <w:marLeft w:val="0"/>
              <w:marRight w:val="0"/>
              <w:marTop w:val="0"/>
              <w:marBottom w:val="0"/>
              <w:divBdr>
                <w:top w:val="none" w:sz="0" w:space="0" w:color="auto"/>
                <w:left w:val="none" w:sz="0" w:space="0" w:color="auto"/>
                <w:bottom w:val="none" w:sz="0" w:space="0" w:color="auto"/>
                <w:right w:val="none" w:sz="0" w:space="0" w:color="auto"/>
              </w:divBdr>
            </w:div>
          </w:divsChild>
        </w:div>
        <w:div w:id="1912962013">
          <w:marLeft w:val="0"/>
          <w:marRight w:val="0"/>
          <w:marTop w:val="0"/>
          <w:marBottom w:val="0"/>
          <w:divBdr>
            <w:top w:val="none" w:sz="0" w:space="0" w:color="auto"/>
            <w:left w:val="none" w:sz="0" w:space="0" w:color="auto"/>
            <w:bottom w:val="none" w:sz="0" w:space="0" w:color="auto"/>
            <w:right w:val="none" w:sz="0" w:space="0" w:color="auto"/>
          </w:divBdr>
          <w:divsChild>
            <w:div w:id="1778480965">
              <w:marLeft w:val="0"/>
              <w:marRight w:val="0"/>
              <w:marTop w:val="0"/>
              <w:marBottom w:val="0"/>
              <w:divBdr>
                <w:top w:val="none" w:sz="0" w:space="0" w:color="auto"/>
                <w:left w:val="none" w:sz="0" w:space="0" w:color="auto"/>
                <w:bottom w:val="none" w:sz="0" w:space="0" w:color="auto"/>
                <w:right w:val="none" w:sz="0" w:space="0" w:color="auto"/>
              </w:divBdr>
            </w:div>
            <w:div w:id="1169638745">
              <w:marLeft w:val="0"/>
              <w:marRight w:val="0"/>
              <w:marTop w:val="0"/>
              <w:marBottom w:val="0"/>
              <w:divBdr>
                <w:top w:val="none" w:sz="0" w:space="0" w:color="auto"/>
                <w:left w:val="none" w:sz="0" w:space="0" w:color="auto"/>
                <w:bottom w:val="none" w:sz="0" w:space="0" w:color="auto"/>
                <w:right w:val="none" w:sz="0" w:space="0" w:color="auto"/>
              </w:divBdr>
            </w:div>
            <w:div w:id="2109542243">
              <w:marLeft w:val="0"/>
              <w:marRight w:val="0"/>
              <w:marTop w:val="0"/>
              <w:marBottom w:val="0"/>
              <w:divBdr>
                <w:top w:val="none" w:sz="0" w:space="0" w:color="auto"/>
                <w:left w:val="none" w:sz="0" w:space="0" w:color="auto"/>
                <w:bottom w:val="none" w:sz="0" w:space="0" w:color="auto"/>
                <w:right w:val="none" w:sz="0" w:space="0" w:color="auto"/>
              </w:divBdr>
            </w:div>
            <w:div w:id="1611277301">
              <w:marLeft w:val="0"/>
              <w:marRight w:val="0"/>
              <w:marTop w:val="0"/>
              <w:marBottom w:val="0"/>
              <w:divBdr>
                <w:top w:val="none" w:sz="0" w:space="0" w:color="auto"/>
                <w:left w:val="none" w:sz="0" w:space="0" w:color="auto"/>
                <w:bottom w:val="none" w:sz="0" w:space="0" w:color="auto"/>
                <w:right w:val="none" w:sz="0" w:space="0" w:color="auto"/>
              </w:divBdr>
            </w:div>
            <w:div w:id="196431120">
              <w:marLeft w:val="0"/>
              <w:marRight w:val="0"/>
              <w:marTop w:val="0"/>
              <w:marBottom w:val="0"/>
              <w:divBdr>
                <w:top w:val="none" w:sz="0" w:space="0" w:color="auto"/>
                <w:left w:val="none" w:sz="0" w:space="0" w:color="auto"/>
                <w:bottom w:val="none" w:sz="0" w:space="0" w:color="auto"/>
                <w:right w:val="none" w:sz="0" w:space="0" w:color="auto"/>
              </w:divBdr>
            </w:div>
          </w:divsChild>
        </w:div>
        <w:div w:id="236788890">
          <w:marLeft w:val="0"/>
          <w:marRight w:val="0"/>
          <w:marTop w:val="0"/>
          <w:marBottom w:val="0"/>
          <w:divBdr>
            <w:top w:val="none" w:sz="0" w:space="0" w:color="auto"/>
            <w:left w:val="none" w:sz="0" w:space="0" w:color="auto"/>
            <w:bottom w:val="none" w:sz="0" w:space="0" w:color="auto"/>
            <w:right w:val="none" w:sz="0" w:space="0" w:color="auto"/>
          </w:divBdr>
          <w:divsChild>
            <w:div w:id="45182738">
              <w:marLeft w:val="0"/>
              <w:marRight w:val="0"/>
              <w:marTop w:val="0"/>
              <w:marBottom w:val="0"/>
              <w:divBdr>
                <w:top w:val="none" w:sz="0" w:space="0" w:color="auto"/>
                <w:left w:val="none" w:sz="0" w:space="0" w:color="auto"/>
                <w:bottom w:val="none" w:sz="0" w:space="0" w:color="auto"/>
                <w:right w:val="none" w:sz="0" w:space="0" w:color="auto"/>
              </w:divBdr>
            </w:div>
            <w:div w:id="505291383">
              <w:marLeft w:val="0"/>
              <w:marRight w:val="0"/>
              <w:marTop w:val="0"/>
              <w:marBottom w:val="0"/>
              <w:divBdr>
                <w:top w:val="none" w:sz="0" w:space="0" w:color="auto"/>
                <w:left w:val="none" w:sz="0" w:space="0" w:color="auto"/>
                <w:bottom w:val="none" w:sz="0" w:space="0" w:color="auto"/>
                <w:right w:val="none" w:sz="0" w:space="0" w:color="auto"/>
              </w:divBdr>
            </w:div>
            <w:div w:id="815149227">
              <w:marLeft w:val="0"/>
              <w:marRight w:val="0"/>
              <w:marTop w:val="0"/>
              <w:marBottom w:val="0"/>
              <w:divBdr>
                <w:top w:val="none" w:sz="0" w:space="0" w:color="auto"/>
                <w:left w:val="none" w:sz="0" w:space="0" w:color="auto"/>
                <w:bottom w:val="none" w:sz="0" w:space="0" w:color="auto"/>
                <w:right w:val="none" w:sz="0" w:space="0" w:color="auto"/>
              </w:divBdr>
            </w:div>
            <w:div w:id="817461502">
              <w:marLeft w:val="0"/>
              <w:marRight w:val="0"/>
              <w:marTop w:val="0"/>
              <w:marBottom w:val="0"/>
              <w:divBdr>
                <w:top w:val="none" w:sz="0" w:space="0" w:color="auto"/>
                <w:left w:val="none" w:sz="0" w:space="0" w:color="auto"/>
                <w:bottom w:val="none" w:sz="0" w:space="0" w:color="auto"/>
                <w:right w:val="none" w:sz="0" w:space="0" w:color="auto"/>
              </w:divBdr>
            </w:div>
            <w:div w:id="1274899382">
              <w:marLeft w:val="0"/>
              <w:marRight w:val="0"/>
              <w:marTop w:val="0"/>
              <w:marBottom w:val="0"/>
              <w:divBdr>
                <w:top w:val="none" w:sz="0" w:space="0" w:color="auto"/>
                <w:left w:val="none" w:sz="0" w:space="0" w:color="auto"/>
                <w:bottom w:val="none" w:sz="0" w:space="0" w:color="auto"/>
                <w:right w:val="none" w:sz="0" w:space="0" w:color="auto"/>
              </w:divBdr>
            </w:div>
            <w:div w:id="1039158742">
              <w:marLeft w:val="0"/>
              <w:marRight w:val="0"/>
              <w:marTop w:val="0"/>
              <w:marBottom w:val="0"/>
              <w:divBdr>
                <w:top w:val="none" w:sz="0" w:space="0" w:color="auto"/>
                <w:left w:val="none" w:sz="0" w:space="0" w:color="auto"/>
                <w:bottom w:val="none" w:sz="0" w:space="0" w:color="auto"/>
                <w:right w:val="none" w:sz="0" w:space="0" w:color="auto"/>
              </w:divBdr>
            </w:div>
            <w:div w:id="38677401">
              <w:marLeft w:val="0"/>
              <w:marRight w:val="0"/>
              <w:marTop w:val="0"/>
              <w:marBottom w:val="0"/>
              <w:divBdr>
                <w:top w:val="none" w:sz="0" w:space="0" w:color="auto"/>
                <w:left w:val="none" w:sz="0" w:space="0" w:color="auto"/>
                <w:bottom w:val="none" w:sz="0" w:space="0" w:color="auto"/>
                <w:right w:val="none" w:sz="0" w:space="0" w:color="auto"/>
              </w:divBdr>
              <w:divsChild>
                <w:div w:id="920413685">
                  <w:marLeft w:val="0"/>
                  <w:marRight w:val="0"/>
                  <w:marTop w:val="0"/>
                  <w:marBottom w:val="0"/>
                  <w:divBdr>
                    <w:top w:val="none" w:sz="0" w:space="0" w:color="auto"/>
                    <w:left w:val="none" w:sz="0" w:space="0" w:color="auto"/>
                    <w:bottom w:val="none" w:sz="0" w:space="0" w:color="auto"/>
                    <w:right w:val="none" w:sz="0" w:space="0" w:color="auto"/>
                  </w:divBdr>
                </w:div>
              </w:divsChild>
            </w:div>
            <w:div w:id="659893732">
              <w:marLeft w:val="0"/>
              <w:marRight w:val="0"/>
              <w:marTop w:val="0"/>
              <w:marBottom w:val="0"/>
              <w:divBdr>
                <w:top w:val="none" w:sz="0" w:space="0" w:color="auto"/>
                <w:left w:val="none" w:sz="0" w:space="0" w:color="auto"/>
                <w:bottom w:val="none" w:sz="0" w:space="0" w:color="auto"/>
                <w:right w:val="none" w:sz="0" w:space="0" w:color="auto"/>
              </w:divBdr>
              <w:divsChild>
                <w:div w:id="44597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292">
          <w:marLeft w:val="0"/>
          <w:marRight w:val="0"/>
          <w:marTop w:val="0"/>
          <w:marBottom w:val="0"/>
          <w:divBdr>
            <w:top w:val="none" w:sz="0" w:space="0" w:color="auto"/>
            <w:left w:val="none" w:sz="0" w:space="0" w:color="auto"/>
            <w:bottom w:val="none" w:sz="0" w:space="0" w:color="auto"/>
            <w:right w:val="none" w:sz="0" w:space="0" w:color="auto"/>
          </w:divBdr>
          <w:divsChild>
            <w:div w:id="1191526991">
              <w:marLeft w:val="0"/>
              <w:marRight w:val="0"/>
              <w:marTop w:val="0"/>
              <w:marBottom w:val="0"/>
              <w:divBdr>
                <w:top w:val="none" w:sz="0" w:space="0" w:color="auto"/>
                <w:left w:val="none" w:sz="0" w:space="0" w:color="auto"/>
                <w:bottom w:val="none" w:sz="0" w:space="0" w:color="auto"/>
                <w:right w:val="none" w:sz="0" w:space="0" w:color="auto"/>
              </w:divBdr>
            </w:div>
            <w:div w:id="1533111532">
              <w:marLeft w:val="0"/>
              <w:marRight w:val="0"/>
              <w:marTop w:val="0"/>
              <w:marBottom w:val="0"/>
              <w:divBdr>
                <w:top w:val="none" w:sz="0" w:space="0" w:color="auto"/>
                <w:left w:val="none" w:sz="0" w:space="0" w:color="auto"/>
                <w:bottom w:val="none" w:sz="0" w:space="0" w:color="auto"/>
                <w:right w:val="none" w:sz="0" w:space="0" w:color="auto"/>
              </w:divBdr>
            </w:div>
          </w:divsChild>
        </w:div>
        <w:div w:id="105200459">
          <w:marLeft w:val="0"/>
          <w:marRight w:val="0"/>
          <w:marTop w:val="0"/>
          <w:marBottom w:val="0"/>
          <w:divBdr>
            <w:top w:val="none" w:sz="0" w:space="0" w:color="auto"/>
            <w:left w:val="none" w:sz="0" w:space="0" w:color="auto"/>
            <w:bottom w:val="none" w:sz="0" w:space="0" w:color="auto"/>
            <w:right w:val="none" w:sz="0" w:space="0" w:color="auto"/>
          </w:divBdr>
        </w:div>
        <w:div w:id="1601639015">
          <w:marLeft w:val="0"/>
          <w:marRight w:val="0"/>
          <w:marTop w:val="0"/>
          <w:marBottom w:val="0"/>
          <w:divBdr>
            <w:top w:val="none" w:sz="0" w:space="0" w:color="auto"/>
            <w:left w:val="none" w:sz="0" w:space="0" w:color="auto"/>
            <w:bottom w:val="none" w:sz="0" w:space="0" w:color="auto"/>
            <w:right w:val="none" w:sz="0" w:space="0" w:color="auto"/>
          </w:divBdr>
          <w:divsChild>
            <w:div w:id="1280910794">
              <w:marLeft w:val="0"/>
              <w:marRight w:val="0"/>
              <w:marTop w:val="0"/>
              <w:marBottom w:val="0"/>
              <w:divBdr>
                <w:top w:val="none" w:sz="0" w:space="0" w:color="auto"/>
                <w:left w:val="none" w:sz="0" w:space="0" w:color="auto"/>
                <w:bottom w:val="none" w:sz="0" w:space="0" w:color="auto"/>
                <w:right w:val="none" w:sz="0" w:space="0" w:color="auto"/>
              </w:divBdr>
            </w:div>
            <w:div w:id="998003245">
              <w:marLeft w:val="0"/>
              <w:marRight w:val="0"/>
              <w:marTop w:val="0"/>
              <w:marBottom w:val="0"/>
              <w:divBdr>
                <w:top w:val="none" w:sz="0" w:space="0" w:color="auto"/>
                <w:left w:val="none" w:sz="0" w:space="0" w:color="auto"/>
                <w:bottom w:val="none" w:sz="0" w:space="0" w:color="auto"/>
                <w:right w:val="none" w:sz="0" w:space="0" w:color="auto"/>
              </w:divBdr>
            </w:div>
            <w:div w:id="630866555">
              <w:marLeft w:val="0"/>
              <w:marRight w:val="0"/>
              <w:marTop w:val="0"/>
              <w:marBottom w:val="0"/>
              <w:divBdr>
                <w:top w:val="none" w:sz="0" w:space="0" w:color="auto"/>
                <w:left w:val="none" w:sz="0" w:space="0" w:color="auto"/>
                <w:bottom w:val="none" w:sz="0" w:space="0" w:color="auto"/>
                <w:right w:val="none" w:sz="0" w:space="0" w:color="auto"/>
              </w:divBdr>
            </w:div>
            <w:div w:id="2033142555">
              <w:marLeft w:val="0"/>
              <w:marRight w:val="0"/>
              <w:marTop w:val="0"/>
              <w:marBottom w:val="0"/>
              <w:divBdr>
                <w:top w:val="none" w:sz="0" w:space="0" w:color="auto"/>
                <w:left w:val="none" w:sz="0" w:space="0" w:color="auto"/>
                <w:bottom w:val="none" w:sz="0" w:space="0" w:color="auto"/>
                <w:right w:val="none" w:sz="0" w:space="0" w:color="auto"/>
              </w:divBdr>
            </w:div>
            <w:div w:id="1864905065">
              <w:marLeft w:val="0"/>
              <w:marRight w:val="0"/>
              <w:marTop w:val="0"/>
              <w:marBottom w:val="0"/>
              <w:divBdr>
                <w:top w:val="none" w:sz="0" w:space="0" w:color="auto"/>
                <w:left w:val="none" w:sz="0" w:space="0" w:color="auto"/>
                <w:bottom w:val="none" w:sz="0" w:space="0" w:color="auto"/>
                <w:right w:val="none" w:sz="0" w:space="0" w:color="auto"/>
              </w:divBdr>
            </w:div>
            <w:div w:id="702092805">
              <w:marLeft w:val="0"/>
              <w:marRight w:val="0"/>
              <w:marTop w:val="0"/>
              <w:marBottom w:val="0"/>
              <w:divBdr>
                <w:top w:val="none" w:sz="0" w:space="0" w:color="auto"/>
                <w:left w:val="none" w:sz="0" w:space="0" w:color="auto"/>
                <w:bottom w:val="none" w:sz="0" w:space="0" w:color="auto"/>
                <w:right w:val="none" w:sz="0" w:space="0" w:color="auto"/>
              </w:divBdr>
            </w:div>
            <w:div w:id="1057558341">
              <w:marLeft w:val="0"/>
              <w:marRight w:val="0"/>
              <w:marTop w:val="0"/>
              <w:marBottom w:val="0"/>
              <w:divBdr>
                <w:top w:val="none" w:sz="0" w:space="0" w:color="auto"/>
                <w:left w:val="none" w:sz="0" w:space="0" w:color="auto"/>
                <w:bottom w:val="none" w:sz="0" w:space="0" w:color="auto"/>
                <w:right w:val="none" w:sz="0" w:space="0" w:color="auto"/>
              </w:divBdr>
            </w:div>
          </w:divsChild>
        </w:div>
        <w:div w:id="1296369881">
          <w:marLeft w:val="0"/>
          <w:marRight w:val="0"/>
          <w:marTop w:val="0"/>
          <w:marBottom w:val="0"/>
          <w:divBdr>
            <w:top w:val="none" w:sz="0" w:space="0" w:color="auto"/>
            <w:left w:val="none" w:sz="0" w:space="0" w:color="auto"/>
            <w:bottom w:val="none" w:sz="0" w:space="0" w:color="auto"/>
            <w:right w:val="none" w:sz="0" w:space="0" w:color="auto"/>
          </w:divBdr>
          <w:divsChild>
            <w:div w:id="1994018079">
              <w:marLeft w:val="0"/>
              <w:marRight w:val="0"/>
              <w:marTop w:val="0"/>
              <w:marBottom w:val="0"/>
              <w:divBdr>
                <w:top w:val="none" w:sz="0" w:space="0" w:color="auto"/>
                <w:left w:val="none" w:sz="0" w:space="0" w:color="auto"/>
                <w:bottom w:val="none" w:sz="0" w:space="0" w:color="auto"/>
                <w:right w:val="none" w:sz="0" w:space="0" w:color="auto"/>
              </w:divBdr>
            </w:div>
          </w:divsChild>
        </w:div>
        <w:div w:id="1742481728">
          <w:marLeft w:val="0"/>
          <w:marRight w:val="0"/>
          <w:marTop w:val="0"/>
          <w:marBottom w:val="0"/>
          <w:divBdr>
            <w:top w:val="none" w:sz="0" w:space="0" w:color="auto"/>
            <w:left w:val="none" w:sz="0" w:space="0" w:color="auto"/>
            <w:bottom w:val="none" w:sz="0" w:space="0" w:color="auto"/>
            <w:right w:val="none" w:sz="0" w:space="0" w:color="auto"/>
          </w:divBdr>
        </w:div>
        <w:div w:id="471599931">
          <w:marLeft w:val="0"/>
          <w:marRight w:val="0"/>
          <w:marTop w:val="0"/>
          <w:marBottom w:val="0"/>
          <w:divBdr>
            <w:top w:val="none" w:sz="0" w:space="0" w:color="auto"/>
            <w:left w:val="none" w:sz="0" w:space="0" w:color="auto"/>
            <w:bottom w:val="none" w:sz="0" w:space="0" w:color="auto"/>
            <w:right w:val="none" w:sz="0" w:space="0" w:color="auto"/>
          </w:divBdr>
        </w:div>
        <w:div w:id="2081057494">
          <w:marLeft w:val="0"/>
          <w:marRight w:val="0"/>
          <w:marTop w:val="0"/>
          <w:marBottom w:val="0"/>
          <w:divBdr>
            <w:top w:val="none" w:sz="0" w:space="0" w:color="auto"/>
            <w:left w:val="none" w:sz="0" w:space="0" w:color="auto"/>
            <w:bottom w:val="none" w:sz="0" w:space="0" w:color="auto"/>
            <w:right w:val="none" w:sz="0" w:space="0" w:color="auto"/>
          </w:divBdr>
          <w:divsChild>
            <w:div w:id="1648052559">
              <w:marLeft w:val="0"/>
              <w:marRight w:val="0"/>
              <w:marTop w:val="0"/>
              <w:marBottom w:val="0"/>
              <w:divBdr>
                <w:top w:val="none" w:sz="0" w:space="0" w:color="auto"/>
                <w:left w:val="none" w:sz="0" w:space="0" w:color="auto"/>
                <w:bottom w:val="none" w:sz="0" w:space="0" w:color="auto"/>
                <w:right w:val="none" w:sz="0" w:space="0" w:color="auto"/>
              </w:divBdr>
            </w:div>
          </w:divsChild>
        </w:div>
        <w:div w:id="1138300806">
          <w:marLeft w:val="0"/>
          <w:marRight w:val="0"/>
          <w:marTop w:val="0"/>
          <w:marBottom w:val="0"/>
          <w:divBdr>
            <w:top w:val="none" w:sz="0" w:space="0" w:color="auto"/>
            <w:left w:val="none" w:sz="0" w:space="0" w:color="auto"/>
            <w:bottom w:val="none" w:sz="0" w:space="0" w:color="auto"/>
            <w:right w:val="none" w:sz="0" w:space="0" w:color="auto"/>
          </w:divBdr>
        </w:div>
        <w:div w:id="2083865149">
          <w:marLeft w:val="0"/>
          <w:marRight w:val="0"/>
          <w:marTop w:val="0"/>
          <w:marBottom w:val="0"/>
          <w:divBdr>
            <w:top w:val="none" w:sz="0" w:space="0" w:color="auto"/>
            <w:left w:val="none" w:sz="0" w:space="0" w:color="auto"/>
            <w:bottom w:val="none" w:sz="0" w:space="0" w:color="auto"/>
            <w:right w:val="none" w:sz="0" w:space="0" w:color="auto"/>
          </w:divBdr>
          <w:divsChild>
            <w:div w:id="2024932956">
              <w:marLeft w:val="0"/>
              <w:marRight w:val="0"/>
              <w:marTop w:val="0"/>
              <w:marBottom w:val="0"/>
              <w:divBdr>
                <w:top w:val="none" w:sz="0" w:space="0" w:color="auto"/>
                <w:left w:val="none" w:sz="0" w:space="0" w:color="auto"/>
                <w:bottom w:val="none" w:sz="0" w:space="0" w:color="auto"/>
                <w:right w:val="none" w:sz="0" w:space="0" w:color="auto"/>
              </w:divBdr>
            </w:div>
          </w:divsChild>
        </w:div>
        <w:div w:id="467093526">
          <w:marLeft w:val="0"/>
          <w:marRight w:val="0"/>
          <w:marTop w:val="0"/>
          <w:marBottom w:val="0"/>
          <w:divBdr>
            <w:top w:val="none" w:sz="0" w:space="0" w:color="auto"/>
            <w:left w:val="none" w:sz="0" w:space="0" w:color="auto"/>
            <w:bottom w:val="none" w:sz="0" w:space="0" w:color="auto"/>
            <w:right w:val="none" w:sz="0" w:space="0" w:color="auto"/>
          </w:divBdr>
          <w:divsChild>
            <w:div w:id="1056079531">
              <w:marLeft w:val="0"/>
              <w:marRight w:val="0"/>
              <w:marTop w:val="0"/>
              <w:marBottom w:val="0"/>
              <w:divBdr>
                <w:top w:val="none" w:sz="0" w:space="0" w:color="auto"/>
                <w:left w:val="none" w:sz="0" w:space="0" w:color="auto"/>
                <w:bottom w:val="none" w:sz="0" w:space="0" w:color="auto"/>
                <w:right w:val="none" w:sz="0" w:space="0" w:color="auto"/>
              </w:divBdr>
            </w:div>
          </w:divsChild>
        </w:div>
        <w:div w:id="436800232">
          <w:marLeft w:val="0"/>
          <w:marRight w:val="0"/>
          <w:marTop w:val="0"/>
          <w:marBottom w:val="0"/>
          <w:divBdr>
            <w:top w:val="none" w:sz="0" w:space="0" w:color="auto"/>
            <w:left w:val="none" w:sz="0" w:space="0" w:color="auto"/>
            <w:bottom w:val="none" w:sz="0" w:space="0" w:color="auto"/>
            <w:right w:val="none" w:sz="0" w:space="0" w:color="auto"/>
          </w:divBdr>
        </w:div>
        <w:div w:id="2099667241">
          <w:marLeft w:val="0"/>
          <w:marRight w:val="0"/>
          <w:marTop w:val="0"/>
          <w:marBottom w:val="0"/>
          <w:divBdr>
            <w:top w:val="none" w:sz="0" w:space="0" w:color="auto"/>
            <w:left w:val="none" w:sz="0" w:space="0" w:color="auto"/>
            <w:bottom w:val="none" w:sz="0" w:space="0" w:color="auto"/>
            <w:right w:val="none" w:sz="0" w:space="0" w:color="auto"/>
          </w:divBdr>
        </w:div>
        <w:div w:id="1987123426">
          <w:marLeft w:val="0"/>
          <w:marRight w:val="0"/>
          <w:marTop w:val="0"/>
          <w:marBottom w:val="0"/>
          <w:divBdr>
            <w:top w:val="none" w:sz="0" w:space="0" w:color="auto"/>
            <w:left w:val="none" w:sz="0" w:space="0" w:color="auto"/>
            <w:bottom w:val="none" w:sz="0" w:space="0" w:color="auto"/>
            <w:right w:val="none" w:sz="0" w:space="0" w:color="auto"/>
          </w:divBdr>
        </w:div>
        <w:div w:id="470876551">
          <w:marLeft w:val="0"/>
          <w:marRight w:val="0"/>
          <w:marTop w:val="0"/>
          <w:marBottom w:val="0"/>
          <w:divBdr>
            <w:top w:val="none" w:sz="0" w:space="0" w:color="auto"/>
            <w:left w:val="none" w:sz="0" w:space="0" w:color="auto"/>
            <w:bottom w:val="none" w:sz="0" w:space="0" w:color="auto"/>
            <w:right w:val="none" w:sz="0" w:space="0" w:color="auto"/>
          </w:divBdr>
        </w:div>
        <w:div w:id="504830015">
          <w:marLeft w:val="0"/>
          <w:marRight w:val="0"/>
          <w:marTop w:val="0"/>
          <w:marBottom w:val="0"/>
          <w:divBdr>
            <w:top w:val="none" w:sz="0" w:space="0" w:color="auto"/>
            <w:left w:val="none" w:sz="0" w:space="0" w:color="auto"/>
            <w:bottom w:val="none" w:sz="0" w:space="0" w:color="auto"/>
            <w:right w:val="none" w:sz="0" w:space="0" w:color="auto"/>
          </w:divBdr>
        </w:div>
        <w:div w:id="742222507">
          <w:marLeft w:val="0"/>
          <w:marRight w:val="0"/>
          <w:marTop w:val="0"/>
          <w:marBottom w:val="0"/>
          <w:divBdr>
            <w:top w:val="none" w:sz="0" w:space="0" w:color="auto"/>
            <w:left w:val="none" w:sz="0" w:space="0" w:color="auto"/>
            <w:bottom w:val="none" w:sz="0" w:space="0" w:color="auto"/>
            <w:right w:val="none" w:sz="0" w:space="0" w:color="auto"/>
          </w:divBdr>
        </w:div>
        <w:div w:id="964386640">
          <w:marLeft w:val="0"/>
          <w:marRight w:val="0"/>
          <w:marTop w:val="0"/>
          <w:marBottom w:val="0"/>
          <w:divBdr>
            <w:top w:val="none" w:sz="0" w:space="0" w:color="auto"/>
            <w:left w:val="none" w:sz="0" w:space="0" w:color="auto"/>
            <w:bottom w:val="none" w:sz="0" w:space="0" w:color="auto"/>
            <w:right w:val="none" w:sz="0" w:space="0" w:color="auto"/>
          </w:divBdr>
        </w:div>
        <w:div w:id="632029446">
          <w:marLeft w:val="0"/>
          <w:marRight w:val="0"/>
          <w:marTop w:val="0"/>
          <w:marBottom w:val="0"/>
          <w:divBdr>
            <w:top w:val="none" w:sz="0" w:space="0" w:color="auto"/>
            <w:left w:val="none" w:sz="0" w:space="0" w:color="auto"/>
            <w:bottom w:val="none" w:sz="0" w:space="0" w:color="auto"/>
            <w:right w:val="none" w:sz="0" w:space="0" w:color="auto"/>
          </w:divBdr>
        </w:div>
        <w:div w:id="1037774221">
          <w:marLeft w:val="0"/>
          <w:marRight w:val="0"/>
          <w:marTop w:val="0"/>
          <w:marBottom w:val="0"/>
          <w:divBdr>
            <w:top w:val="none" w:sz="0" w:space="0" w:color="auto"/>
            <w:left w:val="none" w:sz="0" w:space="0" w:color="auto"/>
            <w:bottom w:val="none" w:sz="0" w:space="0" w:color="auto"/>
            <w:right w:val="none" w:sz="0" w:space="0" w:color="auto"/>
          </w:divBdr>
        </w:div>
      </w:divsChild>
    </w:div>
    <w:div w:id="898789337">
      <w:bodyDiv w:val="1"/>
      <w:marLeft w:val="0"/>
      <w:marRight w:val="0"/>
      <w:marTop w:val="0"/>
      <w:marBottom w:val="0"/>
      <w:divBdr>
        <w:top w:val="none" w:sz="0" w:space="0" w:color="auto"/>
        <w:left w:val="none" w:sz="0" w:space="0" w:color="auto"/>
        <w:bottom w:val="none" w:sz="0" w:space="0" w:color="auto"/>
        <w:right w:val="none" w:sz="0" w:space="0" w:color="auto"/>
      </w:divBdr>
      <w:divsChild>
        <w:div w:id="257760560">
          <w:marLeft w:val="0"/>
          <w:marRight w:val="0"/>
          <w:marTop w:val="0"/>
          <w:marBottom w:val="0"/>
          <w:divBdr>
            <w:top w:val="none" w:sz="0" w:space="0" w:color="auto"/>
            <w:left w:val="none" w:sz="0" w:space="0" w:color="auto"/>
            <w:bottom w:val="none" w:sz="0" w:space="0" w:color="auto"/>
            <w:right w:val="none" w:sz="0" w:space="0" w:color="auto"/>
          </w:divBdr>
          <w:divsChild>
            <w:div w:id="273950083">
              <w:marLeft w:val="0"/>
              <w:marRight w:val="0"/>
              <w:marTop w:val="0"/>
              <w:marBottom w:val="0"/>
              <w:divBdr>
                <w:top w:val="none" w:sz="0" w:space="0" w:color="auto"/>
                <w:left w:val="none" w:sz="0" w:space="0" w:color="auto"/>
                <w:bottom w:val="none" w:sz="0" w:space="0" w:color="auto"/>
                <w:right w:val="none" w:sz="0" w:space="0" w:color="auto"/>
              </w:divBdr>
            </w:div>
            <w:div w:id="645742423">
              <w:marLeft w:val="0"/>
              <w:marRight w:val="0"/>
              <w:marTop w:val="0"/>
              <w:marBottom w:val="0"/>
              <w:divBdr>
                <w:top w:val="none" w:sz="0" w:space="0" w:color="auto"/>
                <w:left w:val="none" w:sz="0" w:space="0" w:color="auto"/>
                <w:bottom w:val="none" w:sz="0" w:space="0" w:color="auto"/>
                <w:right w:val="none" w:sz="0" w:space="0" w:color="auto"/>
              </w:divBdr>
            </w:div>
          </w:divsChild>
        </w:div>
        <w:div w:id="1475104475">
          <w:marLeft w:val="0"/>
          <w:marRight w:val="0"/>
          <w:marTop w:val="0"/>
          <w:marBottom w:val="0"/>
          <w:divBdr>
            <w:top w:val="none" w:sz="0" w:space="0" w:color="auto"/>
            <w:left w:val="none" w:sz="0" w:space="0" w:color="auto"/>
            <w:bottom w:val="none" w:sz="0" w:space="0" w:color="auto"/>
            <w:right w:val="none" w:sz="0" w:space="0" w:color="auto"/>
          </w:divBdr>
        </w:div>
      </w:divsChild>
    </w:div>
    <w:div w:id="1286962902">
      <w:bodyDiv w:val="1"/>
      <w:marLeft w:val="0"/>
      <w:marRight w:val="0"/>
      <w:marTop w:val="0"/>
      <w:marBottom w:val="0"/>
      <w:divBdr>
        <w:top w:val="none" w:sz="0" w:space="0" w:color="auto"/>
        <w:left w:val="none" w:sz="0" w:space="0" w:color="auto"/>
        <w:bottom w:val="none" w:sz="0" w:space="0" w:color="auto"/>
        <w:right w:val="none" w:sz="0" w:space="0" w:color="auto"/>
      </w:divBdr>
      <w:divsChild>
        <w:div w:id="42025711">
          <w:marLeft w:val="0"/>
          <w:marRight w:val="0"/>
          <w:marTop w:val="0"/>
          <w:marBottom w:val="0"/>
          <w:divBdr>
            <w:top w:val="none" w:sz="0" w:space="0" w:color="auto"/>
            <w:left w:val="none" w:sz="0" w:space="0" w:color="auto"/>
            <w:bottom w:val="none" w:sz="0" w:space="0" w:color="auto"/>
            <w:right w:val="none" w:sz="0" w:space="0" w:color="auto"/>
          </w:divBdr>
          <w:divsChild>
            <w:div w:id="187640399">
              <w:marLeft w:val="0"/>
              <w:marRight w:val="0"/>
              <w:marTop w:val="0"/>
              <w:marBottom w:val="0"/>
              <w:divBdr>
                <w:top w:val="none" w:sz="0" w:space="0" w:color="auto"/>
                <w:left w:val="none" w:sz="0" w:space="0" w:color="auto"/>
                <w:bottom w:val="none" w:sz="0" w:space="0" w:color="auto"/>
                <w:right w:val="none" w:sz="0" w:space="0" w:color="auto"/>
              </w:divBdr>
            </w:div>
            <w:div w:id="930895906">
              <w:marLeft w:val="0"/>
              <w:marRight w:val="0"/>
              <w:marTop w:val="0"/>
              <w:marBottom w:val="0"/>
              <w:divBdr>
                <w:top w:val="none" w:sz="0" w:space="0" w:color="auto"/>
                <w:left w:val="none" w:sz="0" w:space="0" w:color="auto"/>
                <w:bottom w:val="none" w:sz="0" w:space="0" w:color="auto"/>
                <w:right w:val="none" w:sz="0" w:space="0" w:color="auto"/>
              </w:divBdr>
            </w:div>
            <w:div w:id="589895650">
              <w:marLeft w:val="0"/>
              <w:marRight w:val="0"/>
              <w:marTop w:val="0"/>
              <w:marBottom w:val="0"/>
              <w:divBdr>
                <w:top w:val="none" w:sz="0" w:space="0" w:color="auto"/>
                <w:left w:val="none" w:sz="0" w:space="0" w:color="auto"/>
                <w:bottom w:val="none" w:sz="0" w:space="0" w:color="auto"/>
                <w:right w:val="none" w:sz="0" w:space="0" w:color="auto"/>
              </w:divBdr>
            </w:div>
            <w:div w:id="1399665064">
              <w:marLeft w:val="0"/>
              <w:marRight w:val="0"/>
              <w:marTop w:val="0"/>
              <w:marBottom w:val="0"/>
              <w:divBdr>
                <w:top w:val="none" w:sz="0" w:space="0" w:color="auto"/>
                <w:left w:val="none" w:sz="0" w:space="0" w:color="auto"/>
                <w:bottom w:val="none" w:sz="0" w:space="0" w:color="auto"/>
                <w:right w:val="none" w:sz="0" w:space="0" w:color="auto"/>
              </w:divBdr>
            </w:div>
            <w:div w:id="500318092">
              <w:marLeft w:val="0"/>
              <w:marRight w:val="0"/>
              <w:marTop w:val="0"/>
              <w:marBottom w:val="0"/>
              <w:divBdr>
                <w:top w:val="none" w:sz="0" w:space="0" w:color="auto"/>
                <w:left w:val="none" w:sz="0" w:space="0" w:color="auto"/>
                <w:bottom w:val="none" w:sz="0" w:space="0" w:color="auto"/>
                <w:right w:val="none" w:sz="0" w:space="0" w:color="auto"/>
              </w:divBdr>
            </w:div>
            <w:div w:id="188224072">
              <w:marLeft w:val="0"/>
              <w:marRight w:val="0"/>
              <w:marTop w:val="0"/>
              <w:marBottom w:val="0"/>
              <w:divBdr>
                <w:top w:val="none" w:sz="0" w:space="0" w:color="auto"/>
                <w:left w:val="none" w:sz="0" w:space="0" w:color="auto"/>
                <w:bottom w:val="none" w:sz="0" w:space="0" w:color="auto"/>
                <w:right w:val="none" w:sz="0" w:space="0" w:color="auto"/>
              </w:divBdr>
            </w:div>
            <w:div w:id="1368986489">
              <w:marLeft w:val="0"/>
              <w:marRight w:val="0"/>
              <w:marTop w:val="0"/>
              <w:marBottom w:val="0"/>
              <w:divBdr>
                <w:top w:val="none" w:sz="0" w:space="0" w:color="auto"/>
                <w:left w:val="none" w:sz="0" w:space="0" w:color="auto"/>
                <w:bottom w:val="none" w:sz="0" w:space="0" w:color="auto"/>
                <w:right w:val="none" w:sz="0" w:space="0" w:color="auto"/>
              </w:divBdr>
            </w:div>
            <w:div w:id="163206250">
              <w:marLeft w:val="0"/>
              <w:marRight w:val="0"/>
              <w:marTop w:val="0"/>
              <w:marBottom w:val="0"/>
              <w:divBdr>
                <w:top w:val="none" w:sz="0" w:space="0" w:color="auto"/>
                <w:left w:val="none" w:sz="0" w:space="0" w:color="auto"/>
                <w:bottom w:val="none" w:sz="0" w:space="0" w:color="auto"/>
                <w:right w:val="none" w:sz="0" w:space="0" w:color="auto"/>
              </w:divBdr>
            </w:div>
            <w:div w:id="2124572430">
              <w:marLeft w:val="0"/>
              <w:marRight w:val="0"/>
              <w:marTop w:val="0"/>
              <w:marBottom w:val="0"/>
              <w:divBdr>
                <w:top w:val="none" w:sz="0" w:space="0" w:color="auto"/>
                <w:left w:val="none" w:sz="0" w:space="0" w:color="auto"/>
                <w:bottom w:val="none" w:sz="0" w:space="0" w:color="auto"/>
                <w:right w:val="none" w:sz="0" w:space="0" w:color="auto"/>
              </w:divBdr>
            </w:div>
            <w:div w:id="549458935">
              <w:marLeft w:val="0"/>
              <w:marRight w:val="0"/>
              <w:marTop w:val="0"/>
              <w:marBottom w:val="0"/>
              <w:divBdr>
                <w:top w:val="none" w:sz="0" w:space="0" w:color="auto"/>
                <w:left w:val="none" w:sz="0" w:space="0" w:color="auto"/>
                <w:bottom w:val="none" w:sz="0" w:space="0" w:color="auto"/>
                <w:right w:val="none" w:sz="0" w:space="0" w:color="auto"/>
              </w:divBdr>
            </w:div>
          </w:divsChild>
        </w:div>
        <w:div w:id="1933850029">
          <w:marLeft w:val="0"/>
          <w:marRight w:val="0"/>
          <w:marTop w:val="0"/>
          <w:marBottom w:val="0"/>
          <w:divBdr>
            <w:top w:val="none" w:sz="0" w:space="0" w:color="auto"/>
            <w:left w:val="none" w:sz="0" w:space="0" w:color="auto"/>
            <w:bottom w:val="none" w:sz="0" w:space="0" w:color="auto"/>
            <w:right w:val="none" w:sz="0" w:space="0" w:color="auto"/>
          </w:divBdr>
          <w:divsChild>
            <w:div w:id="1932619551">
              <w:marLeft w:val="0"/>
              <w:marRight w:val="0"/>
              <w:marTop w:val="0"/>
              <w:marBottom w:val="0"/>
              <w:divBdr>
                <w:top w:val="none" w:sz="0" w:space="0" w:color="auto"/>
                <w:left w:val="none" w:sz="0" w:space="0" w:color="auto"/>
                <w:bottom w:val="none" w:sz="0" w:space="0" w:color="auto"/>
                <w:right w:val="none" w:sz="0" w:space="0" w:color="auto"/>
              </w:divBdr>
            </w:div>
            <w:div w:id="252007407">
              <w:marLeft w:val="0"/>
              <w:marRight w:val="0"/>
              <w:marTop w:val="0"/>
              <w:marBottom w:val="0"/>
              <w:divBdr>
                <w:top w:val="none" w:sz="0" w:space="0" w:color="auto"/>
                <w:left w:val="none" w:sz="0" w:space="0" w:color="auto"/>
                <w:bottom w:val="none" w:sz="0" w:space="0" w:color="auto"/>
                <w:right w:val="none" w:sz="0" w:space="0" w:color="auto"/>
              </w:divBdr>
            </w:div>
            <w:div w:id="612059118">
              <w:marLeft w:val="0"/>
              <w:marRight w:val="0"/>
              <w:marTop w:val="0"/>
              <w:marBottom w:val="0"/>
              <w:divBdr>
                <w:top w:val="none" w:sz="0" w:space="0" w:color="auto"/>
                <w:left w:val="none" w:sz="0" w:space="0" w:color="auto"/>
                <w:bottom w:val="none" w:sz="0" w:space="0" w:color="auto"/>
                <w:right w:val="none" w:sz="0" w:space="0" w:color="auto"/>
              </w:divBdr>
            </w:div>
            <w:div w:id="295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238871">
      <w:bodyDiv w:val="1"/>
      <w:marLeft w:val="0"/>
      <w:marRight w:val="0"/>
      <w:marTop w:val="0"/>
      <w:marBottom w:val="0"/>
      <w:divBdr>
        <w:top w:val="none" w:sz="0" w:space="0" w:color="auto"/>
        <w:left w:val="none" w:sz="0" w:space="0" w:color="auto"/>
        <w:bottom w:val="none" w:sz="0" w:space="0" w:color="auto"/>
        <w:right w:val="none" w:sz="0" w:space="0" w:color="auto"/>
      </w:divBdr>
      <w:divsChild>
        <w:div w:id="574707728">
          <w:marLeft w:val="0"/>
          <w:marRight w:val="0"/>
          <w:marTop w:val="0"/>
          <w:marBottom w:val="0"/>
          <w:divBdr>
            <w:top w:val="none" w:sz="0" w:space="0" w:color="auto"/>
            <w:left w:val="none" w:sz="0" w:space="0" w:color="auto"/>
            <w:bottom w:val="none" w:sz="0" w:space="0" w:color="auto"/>
            <w:right w:val="none" w:sz="0" w:space="0" w:color="auto"/>
          </w:divBdr>
          <w:divsChild>
            <w:div w:id="521364786">
              <w:marLeft w:val="0"/>
              <w:marRight w:val="0"/>
              <w:marTop w:val="0"/>
              <w:marBottom w:val="0"/>
              <w:divBdr>
                <w:top w:val="none" w:sz="0" w:space="0" w:color="auto"/>
                <w:left w:val="none" w:sz="0" w:space="0" w:color="auto"/>
                <w:bottom w:val="none" w:sz="0" w:space="0" w:color="auto"/>
                <w:right w:val="none" w:sz="0" w:space="0" w:color="auto"/>
              </w:divBdr>
            </w:div>
            <w:div w:id="1301567985">
              <w:marLeft w:val="0"/>
              <w:marRight w:val="0"/>
              <w:marTop w:val="0"/>
              <w:marBottom w:val="0"/>
              <w:divBdr>
                <w:top w:val="none" w:sz="0" w:space="0" w:color="auto"/>
                <w:left w:val="none" w:sz="0" w:space="0" w:color="auto"/>
                <w:bottom w:val="none" w:sz="0" w:space="0" w:color="auto"/>
                <w:right w:val="none" w:sz="0" w:space="0" w:color="auto"/>
              </w:divBdr>
            </w:div>
            <w:div w:id="595291170">
              <w:marLeft w:val="0"/>
              <w:marRight w:val="0"/>
              <w:marTop w:val="0"/>
              <w:marBottom w:val="0"/>
              <w:divBdr>
                <w:top w:val="none" w:sz="0" w:space="0" w:color="auto"/>
                <w:left w:val="none" w:sz="0" w:space="0" w:color="auto"/>
                <w:bottom w:val="none" w:sz="0" w:space="0" w:color="auto"/>
                <w:right w:val="none" w:sz="0" w:space="0" w:color="auto"/>
              </w:divBdr>
            </w:div>
            <w:div w:id="2020543238">
              <w:marLeft w:val="0"/>
              <w:marRight w:val="0"/>
              <w:marTop w:val="0"/>
              <w:marBottom w:val="0"/>
              <w:divBdr>
                <w:top w:val="none" w:sz="0" w:space="0" w:color="auto"/>
                <w:left w:val="none" w:sz="0" w:space="0" w:color="auto"/>
                <w:bottom w:val="none" w:sz="0" w:space="0" w:color="auto"/>
                <w:right w:val="none" w:sz="0" w:space="0" w:color="auto"/>
              </w:divBdr>
            </w:div>
            <w:div w:id="1716005695">
              <w:marLeft w:val="0"/>
              <w:marRight w:val="0"/>
              <w:marTop w:val="0"/>
              <w:marBottom w:val="0"/>
              <w:divBdr>
                <w:top w:val="none" w:sz="0" w:space="0" w:color="auto"/>
                <w:left w:val="none" w:sz="0" w:space="0" w:color="auto"/>
                <w:bottom w:val="none" w:sz="0" w:space="0" w:color="auto"/>
                <w:right w:val="none" w:sz="0" w:space="0" w:color="auto"/>
              </w:divBdr>
            </w:div>
            <w:div w:id="642193682">
              <w:marLeft w:val="0"/>
              <w:marRight w:val="0"/>
              <w:marTop w:val="0"/>
              <w:marBottom w:val="0"/>
              <w:divBdr>
                <w:top w:val="none" w:sz="0" w:space="0" w:color="auto"/>
                <w:left w:val="none" w:sz="0" w:space="0" w:color="auto"/>
                <w:bottom w:val="none" w:sz="0" w:space="0" w:color="auto"/>
                <w:right w:val="none" w:sz="0" w:space="0" w:color="auto"/>
              </w:divBdr>
            </w:div>
            <w:div w:id="1605914042">
              <w:marLeft w:val="0"/>
              <w:marRight w:val="0"/>
              <w:marTop w:val="0"/>
              <w:marBottom w:val="0"/>
              <w:divBdr>
                <w:top w:val="none" w:sz="0" w:space="0" w:color="auto"/>
                <w:left w:val="none" w:sz="0" w:space="0" w:color="auto"/>
                <w:bottom w:val="none" w:sz="0" w:space="0" w:color="auto"/>
                <w:right w:val="none" w:sz="0" w:space="0" w:color="auto"/>
              </w:divBdr>
            </w:div>
            <w:div w:id="64033989">
              <w:marLeft w:val="0"/>
              <w:marRight w:val="0"/>
              <w:marTop w:val="0"/>
              <w:marBottom w:val="0"/>
              <w:divBdr>
                <w:top w:val="none" w:sz="0" w:space="0" w:color="auto"/>
                <w:left w:val="none" w:sz="0" w:space="0" w:color="auto"/>
                <w:bottom w:val="none" w:sz="0" w:space="0" w:color="auto"/>
                <w:right w:val="none" w:sz="0" w:space="0" w:color="auto"/>
              </w:divBdr>
            </w:div>
            <w:div w:id="1772162789">
              <w:marLeft w:val="0"/>
              <w:marRight w:val="0"/>
              <w:marTop w:val="0"/>
              <w:marBottom w:val="0"/>
              <w:divBdr>
                <w:top w:val="none" w:sz="0" w:space="0" w:color="auto"/>
                <w:left w:val="none" w:sz="0" w:space="0" w:color="auto"/>
                <w:bottom w:val="none" w:sz="0" w:space="0" w:color="auto"/>
                <w:right w:val="none" w:sz="0" w:space="0" w:color="auto"/>
              </w:divBdr>
            </w:div>
            <w:div w:id="86079927">
              <w:marLeft w:val="0"/>
              <w:marRight w:val="0"/>
              <w:marTop w:val="0"/>
              <w:marBottom w:val="0"/>
              <w:divBdr>
                <w:top w:val="none" w:sz="0" w:space="0" w:color="auto"/>
                <w:left w:val="none" w:sz="0" w:space="0" w:color="auto"/>
                <w:bottom w:val="none" w:sz="0" w:space="0" w:color="auto"/>
                <w:right w:val="none" w:sz="0" w:space="0" w:color="auto"/>
              </w:divBdr>
            </w:div>
            <w:div w:id="332530801">
              <w:marLeft w:val="0"/>
              <w:marRight w:val="0"/>
              <w:marTop w:val="0"/>
              <w:marBottom w:val="0"/>
              <w:divBdr>
                <w:top w:val="none" w:sz="0" w:space="0" w:color="auto"/>
                <w:left w:val="none" w:sz="0" w:space="0" w:color="auto"/>
                <w:bottom w:val="none" w:sz="0" w:space="0" w:color="auto"/>
                <w:right w:val="none" w:sz="0" w:space="0" w:color="auto"/>
              </w:divBdr>
            </w:div>
            <w:div w:id="1648781760">
              <w:marLeft w:val="0"/>
              <w:marRight w:val="0"/>
              <w:marTop w:val="0"/>
              <w:marBottom w:val="0"/>
              <w:divBdr>
                <w:top w:val="none" w:sz="0" w:space="0" w:color="auto"/>
                <w:left w:val="none" w:sz="0" w:space="0" w:color="auto"/>
                <w:bottom w:val="none" w:sz="0" w:space="0" w:color="auto"/>
                <w:right w:val="none" w:sz="0" w:space="0" w:color="auto"/>
              </w:divBdr>
            </w:div>
          </w:divsChild>
        </w:div>
        <w:div w:id="2127693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se.garant.ru/12161584/" TargetMode="External"/><Relationship Id="rId5" Type="http://schemas.openxmlformats.org/officeDocument/2006/relationships/hyperlink" Target="https://base.garant.ru/12184522/741609f9002bd54a24e5c49cb5af953b/" TargetMode="External"/><Relationship Id="rId4" Type="http://schemas.openxmlformats.org/officeDocument/2006/relationships/hyperlink" Target="https://base.garant.ru/744498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3979</Words>
  <Characters>22684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5</cp:revision>
  <dcterms:created xsi:type="dcterms:W3CDTF">2022-07-22T05:32:00Z</dcterms:created>
  <dcterms:modified xsi:type="dcterms:W3CDTF">2022-07-22T06:36:00Z</dcterms:modified>
</cp:coreProperties>
</file>