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009"/>
        <w:pBdr/>
        <w:tabs>
          <w:tab w:val="left" w:leader="none" w:pos="6521"/>
        </w:tabs>
        <w:spacing/>
        <w:ind w:left="5812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1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09"/>
        <w:pBdr/>
        <w:tabs>
          <w:tab w:val="left" w:leader="none" w:pos="6521"/>
        </w:tabs>
        <w:spacing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6521"/>
        </w:tabs>
        <w:spacing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УТВЕРЖДЕНО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9"/>
        <w:pBdr/>
        <w:tabs>
          <w:tab w:val="left" w:leader="none" w:pos="6521"/>
        </w:tabs>
        <w:spacing/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приказом Главного управления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9"/>
        <w:pBdr/>
        <w:tabs>
          <w:tab w:val="left" w:leader="none" w:pos="6521"/>
        </w:tabs>
        <w:spacing/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МЧС России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9"/>
        <w:pBdr/>
        <w:tabs>
          <w:tab w:val="left" w:leader="none" w:pos="6521"/>
        </w:tabs>
        <w:spacing/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Челябинской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9"/>
        <w:pBdr/>
        <w:tabs>
          <w:tab w:val="left" w:leader="none" w:pos="6521"/>
        </w:tabs>
        <w:spacing/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19.08.2024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1866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9"/>
        <w:pBdr/>
        <w:spacing/>
        <w:ind/>
        <w:rPr>
          <w:b/>
          <w:color w:val="ff0000"/>
          <w:sz w:val="16"/>
          <w:szCs w:val="26"/>
        </w:rPr>
      </w:pPr>
      <w:r>
        <w:rPr>
          <w:b/>
          <w:color w:val="ff0000"/>
          <w:sz w:val="16"/>
          <w:szCs w:val="26"/>
        </w:rPr>
      </w:r>
      <w:r>
        <w:rPr>
          <w:b/>
          <w:color w:val="ff0000"/>
          <w:sz w:val="16"/>
          <w:szCs w:val="26"/>
        </w:rPr>
      </w:r>
      <w:r>
        <w:rPr>
          <w:b/>
          <w:color w:val="ff0000"/>
          <w:sz w:val="16"/>
          <w:szCs w:val="26"/>
        </w:rPr>
      </w:r>
    </w:p>
    <w:p>
      <w:pPr>
        <w:pStyle w:val="1009"/>
        <w:pBdr/>
        <w:spacing/>
        <w:ind/>
        <w:rPr>
          <w:b/>
          <w:color w:val="ff0000"/>
          <w:sz w:val="16"/>
          <w:szCs w:val="26"/>
        </w:rPr>
      </w:pPr>
      <w:r>
        <w:rPr>
          <w:b/>
          <w:color w:val="ff0000"/>
          <w:sz w:val="16"/>
          <w:szCs w:val="26"/>
        </w:rPr>
      </w:r>
      <w:r>
        <w:rPr>
          <w:b/>
          <w:color w:val="ff0000"/>
          <w:sz w:val="16"/>
          <w:szCs w:val="26"/>
        </w:rPr>
      </w:r>
      <w:r>
        <w:rPr>
          <w:b/>
          <w:color w:val="ff0000"/>
          <w:sz w:val="16"/>
          <w:szCs w:val="26"/>
        </w:rPr>
      </w:r>
    </w:p>
    <w:p>
      <w:pPr>
        <w:pStyle w:val="1009"/>
        <w:pBdr/>
        <w:spacing/>
        <w:ind/>
        <w:rPr>
          <w:b/>
          <w:color w:val="ff0000"/>
          <w:sz w:val="16"/>
          <w:szCs w:val="26"/>
        </w:rPr>
      </w:pPr>
      <w:r>
        <w:rPr>
          <w:b/>
          <w:color w:val="ff0000"/>
          <w:sz w:val="16"/>
          <w:szCs w:val="26"/>
        </w:rPr>
      </w:r>
      <w:r>
        <w:rPr>
          <w:b/>
          <w:color w:val="ff0000"/>
          <w:sz w:val="16"/>
          <w:szCs w:val="26"/>
        </w:rPr>
      </w:r>
      <w:r>
        <w:rPr>
          <w:b/>
          <w:color w:val="ff0000"/>
          <w:sz w:val="16"/>
          <w:szCs w:val="26"/>
        </w:rPr>
      </w:r>
    </w:p>
    <w:p>
      <w:pPr>
        <w:pStyle w:val="1009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</w:t>
      </w:r>
      <w:r>
        <w:rPr>
          <w:b/>
          <w:sz w:val="28"/>
          <w:szCs w:val="28"/>
        </w:rPr>
        <w:t xml:space="preserve"> конкурсной</w:t>
      </w:r>
      <w:r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 xml:space="preserve">омисси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09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Главного управления МЧС России по Челябинской области по проведению смотра-конкурса </w:t>
      </w:r>
      <w:r>
        <w:rPr>
          <w:b/>
          <w:sz w:val="28"/>
          <w:szCs w:val="28"/>
        </w:rPr>
        <w:t xml:space="preserve">«Лучший орган местного самоуправления муниципального образования в области обеспечения безопасности жизнедеятельности населения на территории Челябинской области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09"/>
        <w:pBdr/>
        <w:spacing/>
        <w:ind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44"/>
        <w:gridCol w:w="5103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jc w:val="both"/>
              <w:rPr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 xml:space="preserve">Председатель</w:t>
            </w:r>
            <w:r>
              <w:rPr>
                <w:i/>
                <w:sz w:val="28"/>
                <w:szCs w:val="28"/>
                <w:u w:val="single"/>
              </w:rPr>
              <w:t xml:space="preserve"> комиссии</w:t>
            </w:r>
            <w:r>
              <w:rPr>
                <w:i/>
                <w:color w:val="000000"/>
                <w:sz w:val="28"/>
                <w:szCs w:val="28"/>
                <w:u w:val="single"/>
              </w:rPr>
              <w:t xml:space="preserve">:</w:t>
            </w:r>
            <w:r>
              <w:rPr>
                <w:i/>
                <w:color w:val="000000"/>
                <w:sz w:val="28"/>
                <w:szCs w:val="28"/>
                <w:u w:val="single"/>
              </w:rPr>
            </w:r>
            <w:r>
              <w:rPr>
                <w:i/>
                <w:color w:val="000000"/>
                <w:sz w:val="28"/>
                <w:szCs w:val="28"/>
                <w:u w:val="single"/>
              </w:rPr>
            </w:r>
          </w:p>
          <w:p>
            <w:pPr>
              <w:pStyle w:val="1023"/>
              <w:pBdr/>
              <w:spacing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Захаров А.В.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1023"/>
              <w:pBdr/>
              <w:spacing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полковник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09"/>
              <w:numPr>
                <w:ilvl w:val="0"/>
                <w:numId w:val="38"/>
              </w:numPr>
              <w:suppressLineNumbers w:val="false"/>
              <w:pBdr/>
              <w:spacing/>
              <w:ind w:firstLine="363" w:left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  <w:t xml:space="preserve">заместитель начальника Главного управления</w:t>
            </w:r>
            <w:r>
              <w:rPr>
                <w:color w:val="000000"/>
                <w:sz w:val="28"/>
                <w:szCs w:val="28"/>
              </w:rPr>
              <w:t xml:space="preserve"> МЧС России по Челябинской области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(по гражданской обороне и защите населения)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начальник УГОиЗН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23"/>
              <w:pBdr/>
              <w:spacing/>
              <w:ind w:firstLine="0"/>
              <w:jc w:val="both"/>
              <w:rPr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</w:r>
            <w:r>
              <w:rPr>
                <w:i/>
                <w:color w:val="000000"/>
                <w:sz w:val="28"/>
                <w:szCs w:val="28"/>
                <w:u w:val="single"/>
              </w:rPr>
            </w:r>
            <w:r>
              <w:rPr>
                <w:i/>
                <w:color w:val="000000"/>
                <w:sz w:val="28"/>
                <w:szCs w:val="28"/>
                <w:u w:val="single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1034"/>
              <w:widowControl w:val="true"/>
              <w:pBdr/>
              <w:spacing/>
              <w:ind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Члены комиссии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r>
          </w:p>
          <w:p>
            <w:pPr>
              <w:pStyle w:val="1034"/>
              <w:widowControl w:val="true"/>
              <w:pBdr/>
              <w:spacing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Дорожкин Э.И.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1034"/>
              <w:widowControl w:val="true"/>
              <w:pBdr/>
              <w:spacing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полковник внутренней службы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1034"/>
              <w:widowControl w:val="true"/>
              <w:pBdr/>
              <w:spacing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39"/>
              <w:widowControl w:val="true"/>
              <w:numPr>
                <w:ilvl w:val="0"/>
                <w:numId w:val="39"/>
              </w:numPr>
              <w:suppressLineNumbers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firstLine="363" w:left="0"/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  <w:t xml:space="preserve">заместитель начальника Главного управления МЧС России по Челябинской области – начальник УНДиПР;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pStyle w:val="1023"/>
              <w:pBdr/>
              <w:spacing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1034"/>
              <w:widowControl w:val="true"/>
              <w:pBdr/>
              <w:spacing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1034"/>
              <w:widowControl w:val="true"/>
              <w:pBdr/>
              <w:spacing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Булаев С.В.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1034"/>
              <w:widowControl w:val="true"/>
              <w:pBdr/>
              <w:spacing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подполковник внутренней службы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1034"/>
              <w:widowControl w:val="true"/>
              <w:pBdr/>
              <w:spacing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23"/>
              <w:numPr>
                <w:ilvl w:val="0"/>
                <w:numId w:val="40"/>
              </w:numPr>
              <w:suppressLineNumbers w:val="false"/>
              <w:pBdr/>
              <w:spacing/>
              <w:ind w:firstLine="363"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начальник ЦУКС Главного управления МЧС России по Челябинской области;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1034"/>
              <w:widowControl w:val="true"/>
              <w:pBdr/>
              <w:spacing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1034"/>
              <w:widowControl w:val="true"/>
              <w:pBdr/>
              <w:spacing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Примаченко А.Ф.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1034"/>
              <w:widowControl w:val="true"/>
              <w:pBdr/>
              <w:spacing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полковник внутренней службы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1034"/>
              <w:widowControl w:val="true"/>
              <w:pBdr/>
              <w:spacing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1034"/>
              <w:widowControl w:val="true"/>
              <w:pBdr/>
              <w:spacing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1034"/>
              <w:widowControl w:val="true"/>
              <w:pBdr/>
              <w:spacing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Рахимов Р.С.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1034"/>
              <w:widowControl w:val="true"/>
              <w:pBdr/>
              <w:spacing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полковник внутренней службы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1034"/>
              <w:widowControl w:val="true"/>
              <w:pBdr/>
              <w:spacing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1034"/>
              <w:widowControl w:val="true"/>
              <w:pBdr/>
              <w:spacing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1034"/>
              <w:widowControl w:val="true"/>
              <w:pBdr/>
              <w:spacing/>
              <w:ind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/>
          </w:p>
          <w:p>
            <w:pPr>
              <w:pStyle w:val="1034"/>
              <w:widowControl w:val="true"/>
              <w:pBdr/>
              <w:spacing/>
              <w:ind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Ильин А.А.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23"/>
              <w:numPr>
                <w:ilvl w:val="0"/>
                <w:numId w:val="41"/>
              </w:numPr>
              <w:suppressLineNumbers w:val="false"/>
              <w:pBdr/>
              <w:spacing/>
              <w:ind w:firstLine="363"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исполняющий обязанности начальника УОПиПАСР Главного управления МЧС России по Челябинской области</w:t>
            </w:r>
            <w:r>
              <w:rPr>
                <w:color w:val="000000"/>
                <w:sz w:val="28"/>
                <w:szCs w:val="28"/>
              </w:rPr>
              <w:t xml:space="preserve">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1023"/>
              <w:pBdr/>
              <w:spacing/>
              <w:ind w:firstLine="0" w:left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1023"/>
              <w:numPr>
                <w:ilvl w:val="0"/>
                <w:numId w:val="41"/>
              </w:numPr>
              <w:suppressLineNumbers w:val="false"/>
              <w:pBdr/>
              <w:spacing/>
              <w:ind w:firstLine="363"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начальник</w:t>
            </w:r>
            <w:r>
              <w:rPr>
                <w:sz w:val="28"/>
              </w:rPr>
              <w:t xml:space="preserve"> УИТС Главного управления МЧС России по Челябинской области;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1023"/>
              <w:pBdr/>
              <w:spacing/>
              <w:ind w:firstLine="0" w:left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1023"/>
              <w:numPr>
                <w:ilvl w:val="0"/>
                <w:numId w:val="41"/>
              </w:numPr>
              <w:suppressLineNumbers w:val="false"/>
              <w:pBdr/>
              <w:spacing/>
              <w:ind w:firstLine="363"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заместитель руководителя территориального органа (главный государственный инспектор по маломерным судам Челябинской области).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1023"/>
              <w:pBdr/>
              <w:spacing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1034"/>
              <w:widowControl w:val="true"/>
              <w:pBdr/>
              <w:spacing/>
              <w:ind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Секретарь комиссии: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</w:r>
          </w:p>
          <w:p>
            <w:pPr>
              <w:pStyle w:val="1034"/>
              <w:widowControl w:val="true"/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Лучкин В.М.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34"/>
              <w:widowControl w:val="true"/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23"/>
              <w:numPr>
                <w:ilvl w:val="0"/>
                <w:numId w:val="44"/>
              </w:numPr>
              <w:suppressLineNumbers w:val="false"/>
              <w:pBdr/>
              <w:spacing/>
              <w:ind w:firstLine="363"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начальник отдела подготовки населения УГОиЗН Главного управления МЧС России по Челябинской области.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23"/>
              <w:pBdr/>
              <w:spacing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1034"/>
              <w:widowControl w:val="true"/>
              <w:pBdr/>
              <w:spacing/>
              <w:ind w:firstLine="72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44" w:type="dxa"/>
            <w:vAlign w:val="top"/>
            <w:textDirection w:val="lrTb"/>
            <w:noWrap w:val="false"/>
          </w:tcPr>
          <w:p>
            <w:pPr>
              <w:pStyle w:val="1009"/>
              <w:pBdr/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1034"/>
        <w:widowControl w:val="true"/>
        <w:pBdr/>
        <w:spacing/>
        <w:ind w:firstLine="720"/>
        <w:jc w:val="both"/>
        <w:rPr>
          <w:rFonts w:ascii="Times New Roman" w:hAnsi="Times New Roman"/>
          <w:i/>
          <w:color w:val="000000"/>
          <w:sz w:val="16"/>
          <w:szCs w:val="26"/>
          <w:u w:val="single"/>
        </w:rPr>
      </w:pPr>
      <w:r>
        <w:rPr>
          <w:rFonts w:ascii="Times New Roman" w:hAnsi="Times New Roman"/>
          <w:i/>
          <w:color w:val="000000"/>
          <w:sz w:val="16"/>
          <w:szCs w:val="26"/>
          <w:u w:val="single"/>
        </w:rPr>
      </w:r>
      <w:r>
        <w:rPr>
          <w:rFonts w:ascii="Times New Roman" w:hAnsi="Times New Roman"/>
          <w:i/>
          <w:color w:val="000000"/>
          <w:sz w:val="16"/>
          <w:szCs w:val="26"/>
          <w:u w:val="single"/>
        </w:rPr>
      </w:r>
      <w:r>
        <w:rPr>
          <w:rFonts w:ascii="Times New Roman" w:hAnsi="Times New Roman"/>
          <w:i/>
          <w:color w:val="000000"/>
          <w:sz w:val="16"/>
          <w:szCs w:val="26"/>
          <w:u w:val="single"/>
        </w:rPr>
      </w:r>
    </w:p>
    <w:p>
      <w:pPr>
        <w:pStyle w:val="1016"/>
        <w:pBdr/>
        <w:spacing/>
        <w:ind w:firstLine="708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020"/>
        <w:pBdr/>
        <w:spacing w:after="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  <w:r>
        <w:rPr>
          <w:sz w:val="26"/>
          <w:szCs w:val="26"/>
          <w:lang w:val="ru-RU"/>
        </w:rPr>
      </w:r>
      <w:r>
        <w:rPr>
          <w:sz w:val="26"/>
          <w:szCs w:val="26"/>
          <w:lang w:val="ru-RU"/>
        </w:rPr>
      </w:r>
    </w:p>
    <w:p>
      <w:pPr>
        <w:pStyle w:val="1020"/>
        <w:pBdr/>
        <w:spacing w:after="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  <w:r>
        <w:rPr>
          <w:sz w:val="26"/>
          <w:szCs w:val="26"/>
          <w:lang w:val="ru-RU"/>
        </w:rPr>
      </w:r>
      <w:r>
        <w:rPr>
          <w:sz w:val="26"/>
          <w:szCs w:val="26"/>
          <w:lang w:val="ru-RU"/>
        </w:rPr>
      </w:r>
    </w:p>
    <w:tbl>
      <w:tblPr>
        <w:tblW w:w="9943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3915"/>
        <w:gridCol w:w="4140"/>
        <w:gridCol w:w="1888"/>
      </w:tblGrid>
      <w:tr>
        <w:trPr>
          <w:cantSplit/>
          <w:trHeight w:val="2074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5" w:type="dxa"/>
            <w:vAlign w:val="top"/>
            <w:textDirection w:val="lrTb"/>
            <w:noWrap w:val="false"/>
          </w:tcPr>
          <w:p>
            <w:pPr>
              <w:pStyle w:val="1009"/>
              <w:pBdr/>
              <w:spacing/>
              <w: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1009"/>
              <w:pBdr/>
              <w:spacing/>
              <w: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Главного управления (по гражданской обороне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1009"/>
              <w:pBdr/>
              <w:spacing/>
              <w: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защите населения)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1009"/>
              <w:pBdr/>
              <w:spacing/>
              <w: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полковник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40" w:type="dxa"/>
            <w:vAlign w:val="top"/>
            <w:textDirection w:val="lrTb"/>
            <w:noWrap w:val="false"/>
          </w:tcPr>
          <w:p>
            <w:pPr>
              <w:pStyle w:val="1009"/>
              <w:pBdr/>
              <w:spacing/>
              <w:ind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</w:r>
            <w:r>
              <w:rPr>
                <w:color w:val="ffffff"/>
                <w:sz w:val="28"/>
                <w:szCs w:val="28"/>
              </w:rPr>
            </w:r>
            <w:r>
              <w:rPr>
                <w:color w:val="ffffff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88" w:type="dxa"/>
            <w:vAlign w:val="top"/>
            <w:textDirection w:val="lrTb"/>
            <w:noWrap w:val="false"/>
          </w:tcPr>
          <w:p>
            <w:pPr>
              <w:pStyle w:val="1009"/>
              <w:pBdr/>
              <w:spacing/>
              <w: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1009"/>
              <w:pBdr/>
              <w:spacing/>
              <w: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1009"/>
              <w:pBdr/>
              <w:tabs>
                <w:tab w:val="left" w:leader="none" w:pos="360"/>
              </w:tabs>
              <w:spacing/>
              <w: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1009"/>
              <w:pBdr/>
              <w:tabs>
                <w:tab w:val="left" w:leader="none" w:pos="360"/>
              </w:tabs>
              <w:spacing/>
              <w: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1009"/>
              <w:pBdr/>
              <w:tabs>
                <w:tab w:val="left" w:leader="none" w:pos="360"/>
              </w:tabs>
              <w:spacing/>
              <w: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А.В. Захаров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notePr/>
      <w:endnotePr/>
      <w:type w:val="nextPage"/>
      <w:pgSz w:h="16838" w:orient="portrait" w:w="11906"/>
      <w:pgMar w:top="1134" w:right="567" w:bottom="1134" w:left="1701" w:header="709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  <w:font w:name="Courier New">
    <w:panose1 w:val="02070409020205020404"/>
  </w:font>
  <w:font w:name="Tahoma">
    <w:panose1 w:val="020B0604030504040204"/>
  </w:font>
  <w:font w:name="Arial Unicode MS">
    <w:panose1 w:val="020B050602020302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2"/>
      <w:pBdr/>
      <w:spacing/>
      <w:ind w:right="360"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2"/>
      <w:framePr w:hAnchor="margin" w:vAnchor="text" w:wrap="around" w:xAlign="right" w:y="1"/>
      <w:pBdr/>
      <w:spacing/>
      <w:ind/>
      <w:rPr>
        <w:rStyle w:val="1027"/>
      </w:rPr>
    </w:pPr>
    <w:r>
      <w:rPr>
        <w:rStyle w:val="1027"/>
      </w:rPr>
      <w:fldChar w:fldCharType="begin"/>
    </w:r>
    <w:r>
      <w:rPr>
        <w:rStyle w:val="1027"/>
      </w:rPr>
      <w:instrText xml:space="preserve">PAGE  </w:instrText>
    </w:r>
    <w:r>
      <w:rPr>
        <w:rStyle w:val="1027"/>
      </w:rPr>
      <w:fldChar w:fldCharType="end"/>
    </w:r>
    <w:r>
      <w:rPr>
        <w:rStyle w:val="1027"/>
      </w:rPr>
    </w:r>
    <w:r>
      <w:rPr>
        <w:rStyle w:val="1027"/>
      </w:rPr>
    </w:r>
  </w:p>
  <w:p>
    <w:pPr>
      <w:pStyle w:val="1022"/>
      <w:pBdr/>
      <w:spacing/>
      <w:ind w:right="360"/>
      <w:rPr/>
    </w:pPr>
    <w:r/>
    <w:r/>
  </w:p>
  <w:p>
    <w:pPr>
      <w:pStyle w:val="100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8"/>
      <w:framePr w:hAnchor="margin" w:vAnchor="text" w:wrap="around" w:xAlign="center" w:y="1"/>
      <w:pBdr/>
      <w:spacing/>
      <w:ind/>
      <w:rPr>
        <w:rStyle w:val="1027"/>
        <w:sz w:val="26"/>
        <w:szCs w:val="26"/>
      </w:rPr>
    </w:pPr>
    <w:r>
      <w:rPr>
        <w:rStyle w:val="1027"/>
        <w:sz w:val="26"/>
        <w:szCs w:val="26"/>
      </w:rPr>
      <w:fldChar w:fldCharType="begin"/>
    </w:r>
    <w:r>
      <w:rPr>
        <w:rStyle w:val="1027"/>
        <w:sz w:val="26"/>
        <w:szCs w:val="26"/>
      </w:rPr>
      <w:instrText xml:space="preserve">PAGE  </w:instrText>
    </w:r>
    <w:r>
      <w:rPr>
        <w:rStyle w:val="1027"/>
        <w:sz w:val="26"/>
        <w:szCs w:val="26"/>
      </w:rPr>
      <w:fldChar w:fldCharType="separate"/>
    </w:r>
    <w:r>
      <w:rPr>
        <w:rStyle w:val="1027"/>
        <w:sz w:val="26"/>
        <w:szCs w:val="26"/>
      </w:rPr>
      <w:t xml:space="preserve">2</w:t>
    </w:r>
    <w:r>
      <w:rPr>
        <w:rStyle w:val="1027"/>
        <w:sz w:val="26"/>
        <w:szCs w:val="26"/>
      </w:rPr>
      <w:fldChar w:fldCharType="end"/>
    </w:r>
    <w:r>
      <w:rPr>
        <w:rStyle w:val="1027"/>
        <w:sz w:val="26"/>
        <w:szCs w:val="26"/>
      </w:rPr>
    </w:r>
    <w:r>
      <w:rPr>
        <w:rStyle w:val="1027"/>
        <w:sz w:val="26"/>
        <w:szCs w:val="26"/>
      </w:rPr>
    </w:r>
  </w:p>
  <w:p>
    <w:pPr>
      <w:pStyle w:val="1009"/>
      <w:pBdr/>
      <w:spacing/>
      <w:ind/>
      <w:rPr/>
    </w:pPr>
    <w:r/>
    <w:r/>
  </w:p>
  <w:p>
    <w:pPr>
      <w:pStyle w:val="1009"/>
      <w:pBdr/>
      <w:spacing/>
      <w:ind/>
      <w:rPr>
        <w:sz w:val="12"/>
        <w:szCs w:val="12"/>
      </w:rPr>
    </w:pPr>
    <w:r>
      <w:rPr>
        <w:sz w:val="12"/>
        <w:szCs w:val="12"/>
      </w:rPr>
    </w:r>
    <w:r>
      <w:rPr>
        <w:sz w:val="12"/>
        <w:szCs w:val="12"/>
      </w:rPr>
    </w:r>
    <w:r>
      <w:rPr>
        <w:sz w:val="12"/>
        <w:szCs w:val="12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8"/>
      <w:framePr w:hAnchor="margin" w:vAnchor="text" w:wrap="around" w:xAlign="center" w:y="1"/>
      <w:pBdr/>
      <w:spacing/>
      <w:ind/>
      <w:rPr>
        <w:rStyle w:val="1027"/>
      </w:rPr>
    </w:pPr>
    <w:r>
      <w:rPr>
        <w:rStyle w:val="1027"/>
      </w:rPr>
      <w:fldChar w:fldCharType="begin"/>
    </w:r>
    <w:r>
      <w:rPr>
        <w:rStyle w:val="1027"/>
      </w:rPr>
      <w:instrText xml:space="preserve">PAGE  </w:instrText>
    </w:r>
    <w:r>
      <w:rPr>
        <w:rStyle w:val="1027"/>
      </w:rPr>
      <w:fldChar w:fldCharType="end"/>
    </w:r>
    <w:r>
      <w:rPr>
        <w:rStyle w:val="1027"/>
      </w:rPr>
    </w:r>
    <w:r>
      <w:rPr>
        <w:rStyle w:val="1027"/>
      </w:rPr>
    </w:r>
  </w:p>
  <w:p>
    <w:pPr>
      <w:pStyle w:val="1028"/>
      <w:pBdr/>
      <w:spacing/>
      <w:ind w:right="360"/>
      <w:rPr/>
    </w:pPr>
    <w:r/>
    <w:r/>
  </w:p>
  <w:p>
    <w:pPr>
      <w:pStyle w:val="1009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1">
    <w:lvl w:ilvl="0">
      <w:isLgl w:val="false"/>
      <w:lvlJc w:val="left"/>
      <w:lvlText w:val=""/>
      <w:numFmt w:val="bullet"/>
      <w:pPr>
        <w:pBdr/>
        <w:spacing/>
        <w:ind w:hanging="360" w:left="1429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565656"/>
        <w:spacing w:val="0"/>
        <w:position w:val="0"/>
        <w:sz w:val="28"/>
        <w:szCs w:val="28"/>
        <w:u w:val="none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450" w:left="45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30"/>
      </w:pPr>
      <w:rPr/>
      <w:start w:val="9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08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14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18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180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160"/>
      </w:pPr>
      <w:rPr/>
      <w:start w:val="1"/>
      <w:suff w:val="tab"/>
    </w:lvl>
  </w:abstractNum>
  <w:abstractNum w:abstractNumId="6">
    <w:lvl w:ilvl="0">
      <w:isLgl w:val="false"/>
      <w:lvlJc w:val="left"/>
      <w:lvlText w:val="%1)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"/>
      <w:numFmt w:val="bullet"/>
      <w:pPr>
        <w:pBdr/>
        <w:spacing/>
        <w:ind w:hanging="720" w:left="1429"/>
      </w:pPr>
      <w:rPr>
        <w:rFonts w:ascii="Symbol" w:hAnsi="Symbol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778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487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36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54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3894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03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4952"/>
      </w:pPr>
      <w:rPr/>
      <w:start w:val="1"/>
      <w:suff w:val="tab"/>
    </w:lvl>
  </w:abstractNum>
  <w:abstractNum w:abstractNumId="10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2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450" w:left="45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8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136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204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91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9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048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756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7824"/>
      </w:pPr>
      <w:rPr/>
      <w:start w:val="1"/>
      <w:suff w:val="tab"/>
    </w:lvl>
  </w:abstractNum>
  <w:abstractNum w:abstractNumId="14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4e4e4f"/>
        <w:spacing w:val="0"/>
        <w:position w:val="0"/>
        <w:sz w:val="28"/>
        <w:szCs w:val="28"/>
        <w:u w:val="none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5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6">
    <w:lvl w:ilvl="0">
      <w:isLgl w:val="false"/>
      <w:lvlJc w:val="left"/>
      <w:lvlText w:val=""/>
      <w:numFmt w:val="bullet"/>
      <w:pPr>
        <w:pBdr/>
        <w:spacing/>
        <w:ind w:hanging="360" w:left="1287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ascii="Wingdings" w:hAnsi="Wingdings"/>
      </w:rPr>
      <w:start w:val="1"/>
      <w:suff w:val="tab"/>
    </w:lvl>
  </w:abstractNum>
  <w:abstractNum w:abstractNumId="17">
    <w:lvl w:ilvl="0">
      <w:isLgl w:val="false"/>
      <w:lvlJc w:val="left"/>
      <w:lvlText w:val="%1)"/>
      <w:numFmt w:val="decimal"/>
      <w:pPr>
        <w:pBdr/>
        <w:spacing/>
        <w:ind w:hanging="360" w:left="92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8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9">
    <w:lvl w:ilvl="0">
      <w:isLgl w:val="false"/>
      <w:lvlJc w:val="left"/>
      <w:lvlText w:val=""/>
      <w:numFmt w:val="bullet"/>
      <w:pPr>
        <w:pBdr/>
        <w:spacing/>
        <w:ind w:hanging="360" w:left="1429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ascii="Wingdings" w:hAnsi="Wingdings"/>
      </w:rPr>
      <w:start w:val="1"/>
      <w:suff w:val="tab"/>
    </w:lvl>
  </w:abstractNum>
  <w:abstractNum w:abstractNumId="20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1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2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3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4">
    <w:lvl w:ilvl="0">
      <w:isLgl w:val="false"/>
      <w:lvlJc w:val="left"/>
      <w:lvlText w:val="%1."/>
      <w:numFmt w:val="upperRoman"/>
      <w:pPr>
        <w:pBdr/>
        <w:spacing/>
        <w:ind w:hanging="720" w:left="1080"/>
      </w:pPr>
      <w:rPr/>
      <w:start w:val="1"/>
      <w:suff w:val="tab"/>
    </w:lvl>
    <w:lvl w:ilvl="1">
      <w:isLgl w:val="false"/>
      <w:lvlJc w:val="left"/>
      <w:lvlText w:val=""/>
      <w:numFmt w:val="bullet"/>
      <w:pPr>
        <w:pBdr/>
        <w:spacing/>
        <w:ind w:hanging="720" w:left="1429"/>
      </w:pPr>
      <w:rPr>
        <w:rFonts w:ascii="Symbol" w:hAnsi="Symbol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778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487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36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54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254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03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312"/>
      </w:pPr>
      <w:rPr/>
      <w:start w:val="1"/>
      <w:suff w:val="tab"/>
    </w:lvl>
  </w:abstractNum>
  <w:abstractNum w:abstractNumId="25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"/>
      <w:numFmt w:val="bullet"/>
      <w:pPr>
        <w:pBdr/>
        <w:spacing/>
        <w:ind w:hanging="720" w:left="1429"/>
      </w:pPr>
      <w:rPr>
        <w:rFonts w:ascii="Symbol" w:hAnsi="Symbol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778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487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36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54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3894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03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4952"/>
      </w:pPr>
      <w:rPr/>
      <w:start w:val="1"/>
      <w:suff w:val="tab"/>
    </w:lvl>
  </w:abstractNum>
  <w:abstractNum w:abstractNumId="27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8">
    <w:lvl w:ilvl="0">
      <w:isLgl w:val="false"/>
      <w:lvlJc w:val="left"/>
      <w:lvlText w:val="-"/>
      <w:numFmt w:val="bullet"/>
      <w:pPr>
        <w:pBdr/>
        <w:spacing/>
        <w:ind w:firstLine="0" w:left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 w:firstLine="0" w:left="0"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 w:firstLine="0" w:left="0"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 w:firstLine="0" w:left="0"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 w:firstLine="0" w:left="0"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 w:firstLine="0" w:left="0"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 w:firstLine="0" w:left="0"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 w:firstLine="0" w:left="0"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 w:firstLine="0" w:left="0"/>
      </w:pPr>
      <w:rPr/>
      <w:start w:val="0"/>
      <w:suff w:val="tab"/>
    </w:lvl>
  </w:abstractNum>
  <w:abstractNum w:abstractNumId="29">
    <w:lvl w:ilvl="0">
      <w:isLgl w:val="false"/>
      <w:lvlJc w:val="left"/>
      <w:lvlText w:val=""/>
      <w:numFmt w:val="bullet"/>
      <w:pPr>
        <w:pBdr/>
        <w:spacing/>
        <w:ind w:hanging="360" w:left="107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9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1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3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5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7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9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1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30"/>
      </w:pPr>
      <w:rPr>
        <w:rFonts w:ascii="Wingdings" w:hAnsi="Wingdings"/>
      </w:rPr>
      <w:start w:val="1"/>
      <w:suff w:val="tab"/>
    </w:lvl>
  </w:abstractNum>
  <w:abstractNum w:abstractNumId="3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"/>
      <w:numFmt w:val="bullet"/>
      <w:pPr>
        <w:pBdr/>
        <w:spacing/>
        <w:ind w:hanging="720" w:left="1429"/>
      </w:pPr>
      <w:rPr>
        <w:rFonts w:ascii="Symbol" w:hAnsi="Symbol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778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487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36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54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3894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03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4952"/>
      </w:pPr>
      <w:rPr/>
      <w:start w:val="1"/>
      <w:suff w:val="tab"/>
    </w:lvl>
  </w:abstractNum>
  <w:abstractNum w:abstractNumId="31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32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3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"/>
      <w:numFmt w:val="bullet"/>
      <w:pPr>
        <w:pBdr/>
        <w:spacing/>
        <w:ind w:hanging="720" w:left="1429"/>
      </w:pPr>
      <w:rPr>
        <w:rFonts w:ascii="Symbol" w:hAnsi="Symbol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778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487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36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54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3894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03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4952"/>
      </w:pPr>
      <w:rPr/>
      <w:start w:val="1"/>
      <w:suff w:val="tab"/>
    </w:lvl>
  </w:abstractNum>
  <w:abstractNum w:abstractNumId="34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35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36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7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8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9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0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1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2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34"/>
  </w:num>
  <w:num w:numId="2">
    <w:abstractNumId w:val="27"/>
  </w:num>
  <w:num w:numId="3">
    <w:abstractNumId w:val="31"/>
  </w:num>
  <w:num w:numId="4">
    <w:abstractNumId w:val="8"/>
  </w:num>
  <w:num w:numId="5">
    <w:abstractNumId w:val="10"/>
  </w:num>
  <w:num w:numId="6">
    <w:abstractNumId w:val="3"/>
  </w:num>
  <w:num w:numId="7">
    <w:abstractNumId w:val="14"/>
  </w:num>
  <w:num w:numId="8">
    <w:abstractNumId w:val="20"/>
  </w:num>
  <w:num w:numId="9">
    <w:abstractNumId w:val="34"/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10">
    <w:abstractNumId w:val="2"/>
  </w:num>
  <w:num w:numId="11">
    <w:abstractNumId w:val="0"/>
  </w:num>
  <w:num w:numId="12">
    <w:abstractNumId w:val="28"/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13">
    <w:abstractNumId w:val="29"/>
  </w:num>
  <w:num w:numId="14">
    <w:abstractNumId w:val="19"/>
  </w:num>
  <w:num w:numId="15">
    <w:abstractNumId w:val="1"/>
  </w:num>
  <w:num w:numId="16">
    <w:abstractNumId w:val="30"/>
  </w:num>
  <w:num w:numId="17">
    <w:abstractNumId w:val="9"/>
  </w:num>
  <w:num w:numId="18">
    <w:abstractNumId w:val="26"/>
  </w:num>
  <w:num w:numId="19">
    <w:abstractNumId w:val="24"/>
  </w:num>
  <w:num w:numId="20">
    <w:abstractNumId w:val="33"/>
  </w:num>
  <w:num w:numId="21">
    <w:abstractNumId w:val="16"/>
  </w:num>
  <w:num w:numId="22">
    <w:abstractNumId w:val="13"/>
  </w:num>
  <w:num w:numId="23">
    <w:abstractNumId w:val="5"/>
  </w:num>
  <w:num w:numId="24">
    <w:abstractNumId w:val="15"/>
  </w:num>
  <w:num w:numId="25">
    <w:abstractNumId w:val="18"/>
  </w:num>
  <w:num w:numId="26">
    <w:abstractNumId w:val="22"/>
  </w:num>
  <w:num w:numId="27">
    <w:abstractNumId w:val="32"/>
  </w:num>
  <w:num w:numId="28">
    <w:abstractNumId w:val="7"/>
  </w:num>
  <w:num w:numId="29">
    <w:abstractNumId w:val="12"/>
  </w:num>
  <w:num w:numId="30">
    <w:abstractNumId w:val="25"/>
  </w:num>
  <w:num w:numId="31">
    <w:abstractNumId w:val="21"/>
  </w:num>
  <w:num w:numId="32">
    <w:abstractNumId w:val="23"/>
  </w:num>
  <w:num w:numId="33">
    <w:abstractNumId w:val="11"/>
  </w:num>
  <w:num w:numId="34">
    <w:abstractNumId w:val="6"/>
  </w:num>
  <w:num w:numId="35">
    <w:abstractNumId w:val="17"/>
  </w:num>
  <w:num w:numId="36">
    <w:abstractNumId w:val="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31">
    <w:name w:val="Heading 1"/>
    <w:basedOn w:val="1009"/>
    <w:next w:val="1009"/>
    <w:link w:val="832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32">
    <w:name w:val="Heading 1 Char"/>
    <w:link w:val="831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33">
    <w:name w:val="Heading 2"/>
    <w:basedOn w:val="1009"/>
    <w:next w:val="1009"/>
    <w:link w:val="834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34">
    <w:name w:val="Heading 2 Char"/>
    <w:link w:val="833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35">
    <w:name w:val="Heading 3"/>
    <w:basedOn w:val="1009"/>
    <w:next w:val="1009"/>
    <w:link w:val="836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36">
    <w:name w:val="Heading 3 Char"/>
    <w:link w:val="83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37">
    <w:name w:val="Heading 4"/>
    <w:basedOn w:val="1009"/>
    <w:next w:val="1009"/>
    <w:link w:val="83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8">
    <w:name w:val="Heading 4 Char"/>
    <w:link w:val="83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39">
    <w:name w:val="Heading 5"/>
    <w:basedOn w:val="1009"/>
    <w:next w:val="1009"/>
    <w:link w:val="84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0">
    <w:name w:val="Heading 5 Char"/>
    <w:link w:val="83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41">
    <w:name w:val="Heading 6"/>
    <w:basedOn w:val="1009"/>
    <w:next w:val="1009"/>
    <w:link w:val="84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2">
    <w:name w:val="Heading 6 Char"/>
    <w:link w:val="84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43">
    <w:name w:val="Heading 7"/>
    <w:basedOn w:val="1009"/>
    <w:next w:val="1009"/>
    <w:link w:val="84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4">
    <w:name w:val="Heading 7 Char"/>
    <w:link w:val="84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5">
    <w:name w:val="Heading 8"/>
    <w:basedOn w:val="1009"/>
    <w:next w:val="1009"/>
    <w:link w:val="84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6">
    <w:name w:val="Heading 8 Char"/>
    <w:link w:val="84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47">
    <w:name w:val="Heading 9"/>
    <w:basedOn w:val="1009"/>
    <w:next w:val="1009"/>
    <w:link w:val="84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8">
    <w:name w:val="Heading 9 Char"/>
    <w:link w:val="84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49">
    <w:name w:val="List Paragraph"/>
    <w:basedOn w:val="1009"/>
    <w:uiPriority w:val="34"/>
    <w:qFormat/>
    <w:pPr>
      <w:pBdr/>
      <w:spacing/>
      <w:ind w:left="720"/>
      <w:contextualSpacing w:val="true"/>
    </w:pPr>
  </w:style>
  <w:style w:type="paragraph" w:styleId="850">
    <w:name w:val="No Spacing"/>
    <w:uiPriority w:val="1"/>
    <w:qFormat/>
    <w:pPr>
      <w:pBdr/>
      <w:spacing w:after="0" w:before="0" w:line="240" w:lineRule="auto"/>
      <w:ind/>
    </w:pPr>
  </w:style>
  <w:style w:type="paragraph" w:styleId="851">
    <w:name w:val="Title"/>
    <w:basedOn w:val="1009"/>
    <w:next w:val="1009"/>
    <w:link w:val="85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52">
    <w:name w:val="Title Char"/>
    <w:link w:val="851"/>
    <w:uiPriority w:val="10"/>
    <w:pPr>
      <w:pBdr/>
      <w:spacing/>
      <w:ind/>
    </w:pPr>
    <w:rPr>
      <w:sz w:val="48"/>
      <w:szCs w:val="48"/>
    </w:rPr>
  </w:style>
  <w:style w:type="paragraph" w:styleId="853">
    <w:name w:val="Subtitle"/>
    <w:basedOn w:val="1009"/>
    <w:next w:val="1009"/>
    <w:link w:val="854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54">
    <w:name w:val="Subtitle Char"/>
    <w:link w:val="853"/>
    <w:uiPriority w:val="11"/>
    <w:pPr>
      <w:pBdr/>
      <w:spacing/>
      <w:ind/>
    </w:pPr>
    <w:rPr>
      <w:sz w:val="24"/>
      <w:szCs w:val="24"/>
    </w:rPr>
  </w:style>
  <w:style w:type="paragraph" w:styleId="855">
    <w:name w:val="Quote"/>
    <w:basedOn w:val="1009"/>
    <w:next w:val="1009"/>
    <w:link w:val="856"/>
    <w:uiPriority w:val="29"/>
    <w:qFormat/>
    <w:pPr>
      <w:pBdr/>
      <w:spacing/>
      <w:ind w:right="720" w:left="720"/>
    </w:pPr>
    <w:rPr>
      <w:i/>
    </w:rPr>
  </w:style>
  <w:style w:type="character" w:styleId="856">
    <w:name w:val="Quote Char"/>
    <w:link w:val="855"/>
    <w:uiPriority w:val="29"/>
    <w:pPr>
      <w:pBdr/>
      <w:spacing/>
      <w:ind/>
    </w:pPr>
    <w:rPr>
      <w:i/>
    </w:rPr>
  </w:style>
  <w:style w:type="paragraph" w:styleId="857">
    <w:name w:val="Intense Quote"/>
    <w:basedOn w:val="1009"/>
    <w:next w:val="1009"/>
    <w:link w:val="85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58">
    <w:name w:val="Intense Quote Char"/>
    <w:link w:val="857"/>
    <w:uiPriority w:val="30"/>
    <w:pPr>
      <w:pBdr/>
      <w:spacing/>
      <w:ind/>
    </w:pPr>
    <w:rPr>
      <w:i/>
    </w:rPr>
  </w:style>
  <w:style w:type="paragraph" w:styleId="859">
    <w:name w:val="Header"/>
    <w:basedOn w:val="1009"/>
    <w:link w:val="86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0">
    <w:name w:val="Header Char"/>
    <w:link w:val="859"/>
    <w:uiPriority w:val="99"/>
    <w:pPr>
      <w:pBdr/>
      <w:spacing/>
      <w:ind/>
    </w:pPr>
  </w:style>
  <w:style w:type="paragraph" w:styleId="861">
    <w:name w:val="Footer"/>
    <w:basedOn w:val="1009"/>
    <w:link w:val="86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2">
    <w:name w:val="Footer Char"/>
    <w:link w:val="861"/>
    <w:uiPriority w:val="99"/>
    <w:pPr>
      <w:pBdr/>
      <w:spacing/>
      <w:ind/>
    </w:pPr>
  </w:style>
  <w:style w:type="paragraph" w:styleId="863">
    <w:name w:val="Caption"/>
    <w:basedOn w:val="1009"/>
    <w:next w:val="100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864">
    <w:name w:val="Caption Char"/>
    <w:basedOn w:val="863"/>
    <w:link w:val="861"/>
    <w:uiPriority w:val="99"/>
    <w:pPr>
      <w:pBdr/>
      <w:spacing/>
      <w:ind/>
    </w:pPr>
  </w:style>
  <w:style w:type="table" w:styleId="865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91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92">
    <w:name w:val="footnote text"/>
    <w:basedOn w:val="1009"/>
    <w:link w:val="993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93">
    <w:name w:val="Footnote Text Char"/>
    <w:link w:val="992"/>
    <w:uiPriority w:val="99"/>
    <w:pPr>
      <w:pBdr/>
      <w:spacing/>
      <w:ind/>
    </w:pPr>
    <w:rPr>
      <w:sz w:val="18"/>
    </w:rPr>
  </w:style>
  <w:style w:type="character" w:styleId="994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95">
    <w:name w:val="endnote text"/>
    <w:basedOn w:val="1009"/>
    <w:link w:val="996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96">
    <w:name w:val="Endnote Text Char"/>
    <w:link w:val="995"/>
    <w:uiPriority w:val="99"/>
    <w:pPr>
      <w:pBdr/>
      <w:spacing/>
      <w:ind/>
    </w:pPr>
    <w:rPr>
      <w:sz w:val="20"/>
    </w:rPr>
  </w:style>
  <w:style w:type="character" w:styleId="997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98">
    <w:name w:val="toc 1"/>
    <w:basedOn w:val="1009"/>
    <w:next w:val="1009"/>
    <w:uiPriority w:val="39"/>
    <w:unhideWhenUsed/>
    <w:pPr>
      <w:pBdr/>
      <w:spacing w:after="57"/>
      <w:ind w:right="0" w:firstLine="0" w:left="0"/>
    </w:pPr>
  </w:style>
  <w:style w:type="paragraph" w:styleId="999">
    <w:name w:val="toc 2"/>
    <w:basedOn w:val="1009"/>
    <w:next w:val="1009"/>
    <w:uiPriority w:val="39"/>
    <w:unhideWhenUsed/>
    <w:pPr>
      <w:pBdr/>
      <w:spacing w:after="57"/>
      <w:ind w:right="0" w:firstLine="0" w:left="283"/>
    </w:pPr>
  </w:style>
  <w:style w:type="paragraph" w:styleId="1000">
    <w:name w:val="toc 3"/>
    <w:basedOn w:val="1009"/>
    <w:next w:val="1009"/>
    <w:uiPriority w:val="39"/>
    <w:unhideWhenUsed/>
    <w:pPr>
      <w:pBdr/>
      <w:spacing w:after="57"/>
      <w:ind w:right="0" w:firstLine="0" w:left="567"/>
    </w:pPr>
  </w:style>
  <w:style w:type="paragraph" w:styleId="1001">
    <w:name w:val="toc 4"/>
    <w:basedOn w:val="1009"/>
    <w:next w:val="1009"/>
    <w:uiPriority w:val="39"/>
    <w:unhideWhenUsed/>
    <w:pPr>
      <w:pBdr/>
      <w:spacing w:after="57"/>
      <w:ind w:right="0" w:firstLine="0" w:left="850"/>
    </w:pPr>
  </w:style>
  <w:style w:type="paragraph" w:styleId="1002">
    <w:name w:val="toc 5"/>
    <w:basedOn w:val="1009"/>
    <w:next w:val="1009"/>
    <w:uiPriority w:val="39"/>
    <w:unhideWhenUsed/>
    <w:pPr>
      <w:pBdr/>
      <w:spacing w:after="57"/>
      <w:ind w:right="0" w:firstLine="0" w:left="1134"/>
    </w:pPr>
  </w:style>
  <w:style w:type="paragraph" w:styleId="1003">
    <w:name w:val="toc 6"/>
    <w:basedOn w:val="1009"/>
    <w:next w:val="1009"/>
    <w:uiPriority w:val="39"/>
    <w:unhideWhenUsed/>
    <w:pPr>
      <w:pBdr/>
      <w:spacing w:after="57"/>
      <w:ind w:right="0" w:firstLine="0" w:left="1417"/>
    </w:pPr>
  </w:style>
  <w:style w:type="paragraph" w:styleId="1004">
    <w:name w:val="toc 7"/>
    <w:basedOn w:val="1009"/>
    <w:next w:val="1009"/>
    <w:uiPriority w:val="39"/>
    <w:unhideWhenUsed/>
    <w:pPr>
      <w:pBdr/>
      <w:spacing w:after="57"/>
      <w:ind w:right="0" w:firstLine="0" w:left="1701"/>
    </w:pPr>
  </w:style>
  <w:style w:type="paragraph" w:styleId="1005">
    <w:name w:val="toc 8"/>
    <w:basedOn w:val="1009"/>
    <w:next w:val="1009"/>
    <w:uiPriority w:val="39"/>
    <w:unhideWhenUsed/>
    <w:pPr>
      <w:pBdr/>
      <w:spacing w:after="57"/>
      <w:ind w:right="0" w:firstLine="0" w:left="1984"/>
    </w:pPr>
  </w:style>
  <w:style w:type="paragraph" w:styleId="1006">
    <w:name w:val="toc 9"/>
    <w:basedOn w:val="1009"/>
    <w:next w:val="1009"/>
    <w:uiPriority w:val="39"/>
    <w:unhideWhenUsed/>
    <w:pPr>
      <w:pBdr/>
      <w:spacing w:after="57"/>
      <w:ind w:right="0" w:firstLine="0" w:left="2268"/>
    </w:pPr>
  </w:style>
  <w:style w:type="paragraph" w:styleId="1007">
    <w:name w:val="TOC Heading"/>
    <w:uiPriority w:val="39"/>
    <w:unhideWhenUsed/>
    <w:pPr>
      <w:pBdr/>
      <w:spacing/>
      <w:ind/>
    </w:pPr>
  </w:style>
  <w:style w:type="paragraph" w:styleId="1008">
    <w:name w:val="table of figures"/>
    <w:basedOn w:val="1009"/>
    <w:next w:val="1009"/>
    <w:uiPriority w:val="99"/>
    <w:unhideWhenUsed/>
    <w:pPr>
      <w:pBdr/>
      <w:spacing w:after="0" w:afterAutospacing="0"/>
      <w:ind/>
    </w:pPr>
  </w:style>
  <w:style w:type="paragraph" w:styleId="1009" w:default="1">
    <w:name w:val="Normal"/>
    <w:next w:val="1009"/>
    <w:link w:val="1009"/>
    <w:qFormat/>
    <w:pPr>
      <w:pBdr/>
      <w:spacing/>
      <w:ind/>
    </w:pPr>
    <w:rPr>
      <w:sz w:val="24"/>
      <w:szCs w:val="24"/>
      <w:lang w:val="ru-RU" w:eastAsia="ru-RU" w:bidi="ar-SA"/>
    </w:rPr>
  </w:style>
  <w:style w:type="paragraph" w:styleId="1010">
    <w:name w:val="Заголовок 1"/>
    <w:basedOn w:val="1009"/>
    <w:next w:val="1009"/>
    <w:link w:val="1009"/>
    <w:qFormat/>
    <w:pPr>
      <w:keepNext w:val="true"/>
      <w:pBdr/>
      <w:spacing/>
      <w:ind/>
      <w:jc w:val="right"/>
      <w:outlineLvl w:val="0"/>
    </w:pPr>
    <w:rPr>
      <w:rFonts w:eastAsia="Arial Unicode MS"/>
      <w:sz w:val="28"/>
      <w:szCs w:val="28"/>
    </w:rPr>
  </w:style>
  <w:style w:type="paragraph" w:styleId="1011">
    <w:name w:val="Заголовок 3"/>
    <w:basedOn w:val="1009"/>
    <w:next w:val="1009"/>
    <w:link w:val="1009"/>
    <w:qFormat/>
    <w:pPr>
      <w:keepNext w:val="true"/>
      <w:pBdr/>
      <w:spacing/>
      <w:ind/>
      <w:outlineLvl w:val="2"/>
    </w:pPr>
    <w:rPr>
      <w:rFonts w:eastAsia="Arial Unicode MS"/>
      <w:spacing w:val="-8"/>
      <w:sz w:val="28"/>
    </w:rPr>
  </w:style>
  <w:style w:type="paragraph" w:styleId="1012">
    <w:name w:val="Заголовок 4"/>
    <w:basedOn w:val="1009"/>
    <w:next w:val="1009"/>
    <w:link w:val="1009"/>
    <w:qFormat/>
    <w:pPr>
      <w:keepNext w:val="true"/>
      <w:pBdr/>
      <w:spacing w:after="60" w:before="240"/>
      <w:ind/>
      <w:outlineLvl w:val="3"/>
    </w:pPr>
    <w:rPr>
      <w:b/>
      <w:bCs/>
      <w:sz w:val="28"/>
      <w:szCs w:val="28"/>
    </w:rPr>
  </w:style>
  <w:style w:type="character" w:styleId="1013">
    <w:name w:val="Основной шрифт абзаца"/>
    <w:next w:val="1013"/>
    <w:link w:val="1009"/>
    <w:semiHidden/>
    <w:pPr>
      <w:pBdr/>
      <w:spacing/>
      <w:ind/>
    </w:pPr>
  </w:style>
  <w:style w:type="table" w:styleId="1014">
    <w:name w:val="Обычная таблица"/>
    <w:next w:val="1014"/>
    <w:link w:val="1009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15">
    <w:name w:val="Нет списка"/>
    <w:next w:val="1015"/>
    <w:link w:val="1009"/>
    <w:semiHidden/>
    <w:pPr>
      <w:pBdr/>
      <w:spacing/>
      <w:ind/>
    </w:pPr>
  </w:style>
  <w:style w:type="paragraph" w:styleId="1016">
    <w:name w:val="Основной текст с отступом"/>
    <w:basedOn w:val="1009"/>
    <w:next w:val="1016"/>
    <w:link w:val="1042"/>
    <w:pPr>
      <w:pBdr/>
      <w:spacing/>
      <w:ind w:firstLine="1083"/>
      <w:jc w:val="both"/>
    </w:pPr>
  </w:style>
  <w:style w:type="paragraph" w:styleId="1017">
    <w:name w:val="caaieiaie 1"/>
    <w:basedOn w:val="1009"/>
    <w:next w:val="1009"/>
    <w:link w:val="1009"/>
    <w:pPr>
      <w:keepNext w:val="true"/>
      <w:pBdr/>
      <w:spacing/>
      <w:ind/>
      <w:jc w:val="center"/>
    </w:pPr>
    <w:rPr>
      <w:b/>
      <w:bCs/>
      <w:spacing w:val="40"/>
      <w:sz w:val="28"/>
      <w:szCs w:val="28"/>
    </w:rPr>
  </w:style>
  <w:style w:type="paragraph" w:styleId="1018">
    <w:name w:val="çàãîëîâîê 1"/>
    <w:basedOn w:val="1009"/>
    <w:next w:val="1009"/>
    <w:link w:val="1009"/>
    <w:pPr>
      <w:keepNext w:val="true"/>
      <w:pBdr/>
      <w:spacing/>
      <w:ind/>
      <w:jc w:val="center"/>
    </w:pPr>
    <w:rPr>
      <w:b/>
      <w:bCs/>
      <w:spacing w:val="40"/>
      <w:sz w:val="28"/>
      <w:szCs w:val="28"/>
    </w:rPr>
  </w:style>
  <w:style w:type="table" w:styleId="1019">
    <w:name w:val="Сетка таблицы"/>
    <w:basedOn w:val="1014"/>
    <w:next w:val="1019"/>
    <w:link w:val="1009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20">
    <w:name w:val="Основной текст"/>
    <w:basedOn w:val="1009"/>
    <w:next w:val="1020"/>
    <w:link w:val="1029"/>
    <w:pPr>
      <w:pBdr/>
      <w:spacing w:after="120"/>
      <w:ind/>
    </w:pPr>
    <w:rPr>
      <w:lang w:val="en-US" w:eastAsia="en-US"/>
    </w:rPr>
  </w:style>
  <w:style w:type="paragraph" w:styleId="1021">
    <w:name w:val="Body Text 2"/>
    <w:basedOn w:val="1009"/>
    <w:next w:val="1021"/>
    <w:link w:val="1009"/>
    <w:pPr>
      <w:pBdr/>
      <w:spacing/>
      <w:ind w:firstLine="709"/>
    </w:pPr>
    <w:rPr>
      <w:szCs w:val="20"/>
    </w:rPr>
  </w:style>
  <w:style w:type="paragraph" w:styleId="1022">
    <w:name w:val="Нижний колонтитул"/>
    <w:basedOn w:val="1009"/>
    <w:next w:val="1022"/>
    <w:link w:val="1009"/>
    <w:pPr>
      <w:pBdr/>
      <w:tabs>
        <w:tab w:val="center" w:leader="none" w:pos="4677"/>
        <w:tab w:val="right" w:leader="none" w:pos="9355"/>
      </w:tabs>
      <w:spacing/>
      <w:ind/>
    </w:pPr>
    <w:rPr>
      <w:szCs w:val="20"/>
    </w:rPr>
  </w:style>
  <w:style w:type="paragraph" w:styleId="1023">
    <w:name w:val="Основной текст с отступом 2"/>
    <w:basedOn w:val="1009"/>
    <w:next w:val="1023"/>
    <w:link w:val="1009"/>
    <w:pPr>
      <w:pBdr/>
      <w:spacing/>
      <w:ind w:firstLine="709"/>
    </w:pPr>
    <w:rPr>
      <w:szCs w:val="20"/>
    </w:rPr>
  </w:style>
  <w:style w:type="paragraph" w:styleId="1024">
    <w:name w:val="Основной текст с отступом 3"/>
    <w:basedOn w:val="1009"/>
    <w:next w:val="1024"/>
    <w:link w:val="1009"/>
    <w:pPr>
      <w:pBdr/>
      <w:spacing/>
      <w:ind w:firstLine="709"/>
    </w:pPr>
    <w:rPr>
      <w:color w:val="0000ff"/>
      <w:szCs w:val="20"/>
    </w:rPr>
  </w:style>
  <w:style w:type="paragraph" w:styleId="1025">
    <w:name w:val="Текст сноски"/>
    <w:basedOn w:val="1009"/>
    <w:next w:val="1025"/>
    <w:link w:val="1009"/>
    <w:semiHidden/>
    <w:pPr>
      <w:pBdr/>
      <w:spacing/>
      <w:ind/>
    </w:pPr>
    <w:rPr>
      <w:sz w:val="20"/>
      <w:szCs w:val="20"/>
    </w:rPr>
  </w:style>
  <w:style w:type="paragraph" w:styleId="1026">
    <w:name w:val="ConsNormal"/>
    <w:next w:val="1026"/>
    <w:link w:val="1009"/>
    <w:pPr>
      <w:widowControl w:val="false"/>
      <w:pBdr/>
      <w:spacing/>
      <w:ind w:right="19772" w:firstLine="720"/>
    </w:pPr>
    <w:rPr>
      <w:rFonts w:ascii="Arial" w:hAnsi="Arial" w:cs="Arial"/>
      <w:lang w:val="ru-RU" w:eastAsia="ru-RU" w:bidi="ar-SA"/>
    </w:rPr>
  </w:style>
  <w:style w:type="character" w:styleId="1027">
    <w:name w:val="Номер страницы"/>
    <w:basedOn w:val="1013"/>
    <w:next w:val="1027"/>
    <w:link w:val="1009"/>
    <w:pPr>
      <w:pBdr/>
      <w:spacing/>
      <w:ind/>
    </w:pPr>
  </w:style>
  <w:style w:type="paragraph" w:styleId="1028">
    <w:name w:val="Верхний колонтитул"/>
    <w:basedOn w:val="1009"/>
    <w:next w:val="1028"/>
    <w:link w:val="100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1029">
    <w:name w:val="Основной текст Знак"/>
    <w:next w:val="1029"/>
    <w:link w:val="1020"/>
    <w:pPr>
      <w:pBdr/>
      <w:spacing/>
      <w:ind/>
    </w:pPr>
    <w:rPr>
      <w:sz w:val="24"/>
      <w:szCs w:val="24"/>
    </w:rPr>
  </w:style>
  <w:style w:type="paragraph" w:styleId="1030">
    <w:name w:val="Текст выноски"/>
    <w:basedOn w:val="1009"/>
    <w:next w:val="1030"/>
    <w:link w:val="1031"/>
    <w:pPr>
      <w:pBdr/>
      <w:spacing/>
      <w:ind/>
    </w:pPr>
    <w:rPr>
      <w:rFonts w:ascii="Tahoma" w:hAnsi="Tahoma"/>
      <w:sz w:val="16"/>
      <w:szCs w:val="16"/>
      <w:lang w:val="en-US" w:eastAsia="en-US"/>
    </w:rPr>
  </w:style>
  <w:style w:type="character" w:styleId="1031">
    <w:name w:val="Текст выноски Знак"/>
    <w:next w:val="1031"/>
    <w:link w:val="1030"/>
    <w:pPr>
      <w:pBdr/>
      <w:spacing/>
      <w:ind/>
    </w:pPr>
    <w:rPr>
      <w:rFonts w:ascii="Tahoma" w:hAnsi="Tahoma" w:cs="Tahoma"/>
      <w:sz w:val="16"/>
      <w:szCs w:val="16"/>
    </w:rPr>
  </w:style>
  <w:style w:type="character" w:styleId="1032">
    <w:name w:val="Основной текст_"/>
    <w:next w:val="1032"/>
    <w:link w:val="1033"/>
    <w:pPr>
      <w:pBdr/>
      <w:spacing/>
      <w:ind/>
    </w:pPr>
    <w:rPr>
      <w:spacing w:val="-6"/>
      <w:sz w:val="27"/>
      <w:szCs w:val="27"/>
      <w:shd w:val="clear" w:color="auto" w:fill="ffffff"/>
    </w:rPr>
  </w:style>
  <w:style w:type="paragraph" w:styleId="1033">
    <w:name w:val="Основной текст1"/>
    <w:basedOn w:val="1009"/>
    <w:next w:val="1033"/>
    <w:link w:val="1032"/>
    <w:pPr>
      <w:widowControl w:val="false"/>
      <w:pBdr/>
      <w:shd w:val="clear" w:color="auto" w:fill="ffffff"/>
      <w:spacing w:line="313" w:lineRule="exact"/>
      <w:ind/>
      <w:jc w:val="center"/>
    </w:pPr>
    <w:rPr>
      <w:spacing w:val="-6"/>
      <w:sz w:val="27"/>
      <w:szCs w:val="27"/>
      <w:lang w:val="en-US" w:eastAsia="en-US"/>
    </w:rPr>
  </w:style>
  <w:style w:type="paragraph" w:styleId="1034">
    <w:name w:val="Normal1"/>
    <w:next w:val="1034"/>
    <w:link w:val="1009"/>
    <w:pPr>
      <w:widowControl w:val="false"/>
      <w:pBdr/>
      <w:spacing/>
      <w:ind/>
    </w:pPr>
    <w:rPr>
      <w:rFonts w:ascii="Courier New" w:hAnsi="Courier New"/>
      <w:lang w:val="ru-RU" w:eastAsia="ru-RU" w:bidi="ar-SA"/>
    </w:rPr>
  </w:style>
  <w:style w:type="paragraph" w:styleId="1035">
    <w:name w:val="Без интервала"/>
    <w:next w:val="1035"/>
    <w:link w:val="1009"/>
    <w:uiPriority w:val="1"/>
    <w:qFormat/>
    <w:pPr>
      <w:pBdr/>
      <w:spacing/>
      <w:ind/>
    </w:pPr>
    <w:rPr>
      <w:sz w:val="28"/>
      <w:lang w:val="ru-RU" w:eastAsia="ru-RU" w:bidi="ar-SA"/>
    </w:rPr>
  </w:style>
  <w:style w:type="paragraph" w:styleId="1036">
    <w:name w:val="Название"/>
    <w:basedOn w:val="1009"/>
    <w:next w:val="1009"/>
    <w:link w:val="1037"/>
    <w:qFormat/>
    <w:pPr>
      <w:pBdr/>
      <w:spacing w:after="60" w:before="240"/>
      <w:ind/>
      <w:jc w:val="center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character" w:styleId="1037">
    <w:name w:val="Название Знак"/>
    <w:next w:val="1037"/>
    <w:link w:val="1036"/>
    <w:pPr>
      <w:pBdr/>
      <w:spacing/>
      <w:ind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1038">
    <w:name w:val="Обычный1"/>
    <w:next w:val="1038"/>
    <w:link w:val="1009"/>
    <w:pPr>
      <w:pBdr/>
      <w:spacing/>
      <w:ind/>
    </w:pPr>
    <w:rPr>
      <w:lang w:val="ru-RU" w:eastAsia="ru-RU" w:bidi="ar-SA"/>
    </w:rPr>
  </w:style>
  <w:style w:type="paragraph" w:styleId="1039">
    <w:name w:val="Абзац списка"/>
    <w:basedOn w:val="1009"/>
    <w:next w:val="1039"/>
    <w:link w:val="1009"/>
    <w:uiPriority w:val="34"/>
    <w:qFormat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left="720"/>
      <w:contextualSpacing w:val="true"/>
    </w:pPr>
    <w:rPr>
      <w:rFonts w:ascii="Courier New" w:hAnsi="Courier New"/>
      <w:sz w:val="20"/>
      <w:szCs w:val="22"/>
    </w:rPr>
  </w:style>
  <w:style w:type="paragraph" w:styleId="1040">
    <w:name w:val="LO-Normal"/>
    <w:next w:val="1040"/>
    <w:link w:val="1009"/>
    <w:pPr>
      <w:widowControl w:val="false"/>
      <w:pBdr/>
      <w:spacing/>
      <w:ind/>
    </w:pPr>
    <w:rPr>
      <w:rFonts w:ascii="Courier New" w:hAnsi="Courier New" w:cs="Courier New"/>
      <w:lang w:val="ru-RU" w:eastAsia="zh-CN" w:bidi="ar-SA"/>
    </w:rPr>
  </w:style>
  <w:style w:type="character" w:styleId="1041">
    <w:name w:val="WW8Num1z4"/>
    <w:next w:val="1041"/>
    <w:link w:val="1009"/>
    <w:pPr>
      <w:pBdr/>
      <w:spacing/>
      <w:ind/>
    </w:pPr>
  </w:style>
  <w:style w:type="character" w:styleId="1042">
    <w:name w:val="Основной текст с отступом Знак"/>
    <w:next w:val="1042"/>
    <w:link w:val="1016"/>
    <w:pPr>
      <w:pBdr/>
      <w:spacing/>
      <w:ind/>
    </w:pPr>
    <w:rPr>
      <w:sz w:val="24"/>
      <w:szCs w:val="24"/>
    </w:rPr>
  </w:style>
  <w:style w:type="character" w:styleId="1043">
    <w:name w:val="Основной текст (2)_"/>
    <w:next w:val="1043"/>
    <w:link w:val="1046"/>
    <w:pPr>
      <w:pBdr/>
      <w:spacing/>
      <w:ind/>
    </w:pPr>
    <w:rPr>
      <w:sz w:val="28"/>
      <w:szCs w:val="28"/>
      <w:shd w:val="clear" w:color="auto" w:fill="ffffff"/>
    </w:rPr>
  </w:style>
  <w:style w:type="character" w:styleId="1044">
    <w:name w:val="Основной текст (3)_"/>
    <w:next w:val="1044"/>
    <w:link w:val="1009"/>
    <w:pPr>
      <w:pBdr/>
      <w:spacing/>
      <w:ind/>
    </w:pPr>
    <w:rPr>
      <w:rFonts w:ascii="Times New Roman" w:hAnsi="Times New Roman" w:eastAsia="Times New Roman" w:cs="Times New Roman"/>
      <w:i/>
      <w:iCs/>
      <w:sz w:val="28"/>
      <w:szCs w:val="28"/>
      <w:u w:val="none"/>
    </w:rPr>
  </w:style>
  <w:style w:type="character" w:styleId="1045">
    <w:name w:val="Основной текст (3)"/>
    <w:next w:val="1045"/>
    <w:link w:val="1009"/>
    <w:pPr>
      <w:pBdr/>
      <w:spacing/>
      <w:ind/>
    </w:pPr>
    <w:rPr>
      <w:rFonts w:ascii="Times New Roman" w:hAnsi="Times New Roman" w:eastAsia="Times New Roman" w:cs="Times New Roman"/>
      <w:i/>
      <w:iCs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paragraph" w:styleId="1046">
    <w:name w:val="Основной текст (2)"/>
    <w:basedOn w:val="1009"/>
    <w:next w:val="1046"/>
    <w:link w:val="1043"/>
    <w:pPr>
      <w:widowControl w:val="false"/>
      <w:pBdr/>
      <w:shd w:val="clear" w:color="auto" w:fill="ffffff"/>
      <w:spacing w:line="0" w:lineRule="atLeast"/>
      <w:ind/>
      <w:jc w:val="both"/>
    </w:pPr>
    <w:rPr>
      <w:sz w:val="28"/>
      <w:szCs w:val="28"/>
    </w:rPr>
  </w:style>
  <w:style w:type="character" w:styleId="1047">
    <w:name w:val="Колонтитул"/>
    <w:next w:val="1047"/>
    <w:link w:val="1009"/>
    <w:pPr>
      <w:pBdr/>
      <w:spacing/>
      <w:ind/>
    </w:pPr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1048">
    <w:name w:val="Основной текст (5)_"/>
    <w:next w:val="1048"/>
    <w:link w:val="1009"/>
    <w:pPr>
      <w:pBdr/>
      <w:spacing/>
      <w:ind/>
    </w:pPr>
    <w:rPr>
      <w:rFonts w:ascii="Times New Roman" w:hAnsi="Times New Roman" w:eastAsia="Times New Roman" w:cs="Times New Roman"/>
      <w:i/>
      <w:iCs/>
      <w:sz w:val="26"/>
      <w:szCs w:val="26"/>
      <w:u w:val="none"/>
    </w:rPr>
  </w:style>
  <w:style w:type="character" w:styleId="1049">
    <w:name w:val="Основной текст (5)"/>
    <w:next w:val="1049"/>
    <w:link w:val="1009"/>
    <w:pPr>
      <w:pBdr/>
      <w:spacing/>
      <w:ind/>
    </w:pPr>
    <w:rPr>
      <w:rFonts w:ascii="Times New Roman" w:hAnsi="Times New Roman" w:eastAsia="Times New Roman" w:cs="Times New Roman"/>
      <w:i/>
      <w:iCs/>
      <w:color w:val="000000"/>
      <w:spacing w:val="0"/>
      <w:position w:val="0"/>
      <w:sz w:val="26"/>
      <w:szCs w:val="26"/>
      <w:u w:val="single"/>
      <w:lang w:val="ru-RU" w:eastAsia="ru-RU" w:bidi="ru-RU"/>
    </w:rPr>
  </w:style>
  <w:style w:type="character" w:styleId="1050">
    <w:name w:val="Колонтитул_"/>
    <w:next w:val="1050"/>
    <w:link w:val="1009"/>
    <w:pPr>
      <w:pBdr/>
      <w:spacing/>
      <w:ind/>
    </w:pPr>
    <w:rPr>
      <w:rFonts w:ascii="Times New Roman" w:hAnsi="Times New Roman" w:eastAsia="Times New Roman" w:cs="Times New Roman"/>
      <w:b/>
      <w:bCs/>
      <w:sz w:val="26"/>
      <w:szCs w:val="26"/>
      <w:u w:val="none"/>
    </w:rPr>
  </w:style>
  <w:style w:type="character" w:styleId="1051">
    <w:name w:val="Основной текст (2) + Курсив"/>
    <w:next w:val="1051"/>
    <w:link w:val="1009"/>
    <w:pPr>
      <w:pBdr/>
      <w:spacing/>
      <w:ind/>
    </w:pPr>
    <w:rPr>
      <w:rFonts w:ascii="Times New Roman" w:hAnsi="Times New Roman" w:eastAsia="Times New Roman" w:cs="Times New Roman"/>
      <w:i/>
      <w:iCs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1052">
    <w:name w:val="Основной текст (3) + Не полужирный;Не курсив"/>
    <w:next w:val="1052"/>
    <w:link w:val="1009"/>
    <w:pPr>
      <w:pBdr/>
      <w:spacing/>
      <w:ind/>
    </w:pPr>
    <w:rPr>
      <w:rFonts w:ascii="Times New Roman" w:hAnsi="Times New Roman" w:eastAsia="Times New Roman" w:cs="Times New Roman"/>
      <w:b/>
      <w:bCs/>
      <w:i/>
      <w:i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1053">
    <w:name w:val="WW8Num3z0"/>
    <w:next w:val="1053"/>
    <w:link w:val="1009"/>
    <w:pPr>
      <w:pBdr/>
      <w:spacing/>
      <w:ind/>
    </w:pPr>
  </w:style>
  <w:style w:type="character" w:styleId="1054" w:default="1">
    <w:name w:val="Default Paragraph Font"/>
    <w:uiPriority w:val="1"/>
    <w:semiHidden/>
    <w:unhideWhenUsed/>
    <w:pPr>
      <w:pBdr/>
      <w:spacing/>
      <w:ind/>
    </w:pPr>
  </w:style>
  <w:style w:type="numbering" w:styleId="1055" w:default="1">
    <w:name w:val="No List"/>
    <w:uiPriority w:val="99"/>
    <w:semiHidden/>
    <w:unhideWhenUsed/>
    <w:pPr>
      <w:pBdr/>
      <w:spacing/>
      <w:ind/>
    </w:pPr>
  </w:style>
  <w:style w:type="table" w:styleId="1056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New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13</cp:revision>
  <dcterms:created xsi:type="dcterms:W3CDTF">2023-08-03T12:52:00Z</dcterms:created>
  <dcterms:modified xsi:type="dcterms:W3CDTF">2024-08-27T05:10:54Z</dcterms:modified>
  <cp:version>917504</cp:version>
</cp:coreProperties>
</file>