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5FE" w:rsidRPr="009045FE" w:rsidRDefault="009045FE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9045FE"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 работы с обращениями граждан</w:t>
      </w:r>
    </w:p>
    <w:p w:rsidR="009045FE" w:rsidRPr="009045FE" w:rsidRDefault="009045FE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9045FE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</w:p>
    <w:p w:rsidR="00B1211C" w:rsidRDefault="00B1211C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за </w:t>
      </w:r>
      <w:r w:rsidR="007914FD">
        <w:rPr>
          <w:rFonts w:ascii="Times New Roman" w:hAnsi="Times New Roman" w:cs="Times New Roman"/>
          <w:b/>
          <w:sz w:val="28"/>
          <w:szCs w:val="28"/>
        </w:rPr>
        <w:t>I</w:t>
      </w:r>
      <w:r w:rsidR="00782B53">
        <w:rPr>
          <w:rFonts w:ascii="Times New Roman" w:hAnsi="Times New Roman" w:cs="Times New Roman"/>
          <w:b/>
          <w:sz w:val="28"/>
          <w:szCs w:val="26"/>
        </w:rPr>
        <w:t>I</w:t>
      </w:r>
      <w:r w:rsidR="00805C9F">
        <w:rPr>
          <w:rFonts w:ascii="Times New Roman" w:hAnsi="Times New Roman" w:cs="Times New Roman"/>
          <w:b/>
          <w:sz w:val="28"/>
          <w:szCs w:val="26"/>
        </w:rPr>
        <w:t>I</w:t>
      </w:r>
      <w:r w:rsidR="00782B53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>квартал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 w:rsidR="007914FD">
        <w:rPr>
          <w:rFonts w:ascii="Times New Roman" w:hAnsi="Times New Roman" w:cs="Times New Roman"/>
          <w:b/>
          <w:sz w:val="28"/>
          <w:szCs w:val="26"/>
          <w:lang w:val="ru-RU"/>
        </w:rPr>
        <w:t>4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года </w:t>
      </w:r>
    </w:p>
    <w:p w:rsidR="009045FE" w:rsidRPr="00B1211C" w:rsidRDefault="009045FE" w:rsidP="009045FE">
      <w:pPr>
        <w:jc w:val="center"/>
        <w:rPr>
          <w:rFonts w:asciiTheme="minorHAnsi" w:hAnsiTheme="minorHAnsi" w:cstheme="minorBidi"/>
          <w:color w:val="000000"/>
          <w:sz w:val="22"/>
          <w:szCs w:val="22"/>
          <w:lang w:val="ru-RU"/>
        </w:rPr>
      </w:pP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9045F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045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9045FE" w:rsidRPr="009045FE" w:rsidRDefault="009045FE" w:rsidP="009045FE">
      <w:pPr>
        <w:ind w:firstLine="709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Главного управления МЧС России по Челябинской области                 от 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1254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функционирования телефона доверия в Главном управлении МЧС России по Челябинской области»;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9045FE" w:rsidRPr="009045FE" w:rsidRDefault="009045FE" w:rsidP="009045FE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B1211C" w:rsidRDefault="00B1211C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</w:t>
      </w:r>
      <w:r w:rsidR="00805C9F"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 отчетный период поступило </w:t>
      </w:r>
      <w:r w:rsidR="00805C9F" w:rsidRPr="001422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1198</w:t>
      </w:r>
      <w:r w:rsidR="00805C9F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обращений граждан</w:t>
      </w:r>
      <w:r w:rsidR="00805C9F"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805C9F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(АППГ – </w:t>
      </w:r>
      <w:r w:rsidR="00805C9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</w:t>
      </w:r>
      <w:r w:rsidR="00805C9F" w:rsidRPr="001422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95</w:t>
      </w:r>
      <w:r w:rsidR="00805C9F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r w:rsidR="00805C9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увеличение </w:t>
      </w:r>
      <w:r w:rsidR="00805C9F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на </w:t>
      </w:r>
      <w:r w:rsidR="00805C9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503 </w:t>
      </w:r>
      <w:r w:rsidR="00805C9F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обращени</w:t>
      </w:r>
      <w:r w:rsidR="00805C9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я</w:t>
      </w:r>
      <w:r w:rsidR="00805C9F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или </w:t>
      </w:r>
      <w:r w:rsidR="00805C9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72,4 </w:t>
      </w:r>
      <w:r w:rsidR="00805C9F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%)</w:t>
      </w:r>
      <w:r w:rsidR="00805C9F"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05C9F" w:rsidRPr="00B1211C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Главным управлением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за отчетный период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 xml:space="preserve">перенаправлено на рассмотрение по компетенции в другие органы государственной власти и местного 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lastRenderedPageBreak/>
        <w:t xml:space="preserve">самоуправления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81</w:t>
      </w:r>
      <w:r w:rsidRPr="003F373A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обращени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е</w:t>
      </w:r>
      <w:r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(АППГ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– 28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,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увеличение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53 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я или в 3 раза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)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05C9F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 0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052DD0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0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)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73"/>
        <w:gridCol w:w="1130"/>
        <w:gridCol w:w="1130"/>
      </w:tblGrid>
      <w:tr w:rsidR="009045FE" w:rsidRPr="009045FE" w:rsidTr="00D52B6F">
        <w:trPr>
          <w:trHeight w:val="288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27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D52B6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9045FE" w:rsidRPr="009045FE" w:rsidTr="00D52B6F">
        <w:trPr>
          <w:trHeight w:val="301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27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5FE" w:rsidRPr="009045FE" w:rsidTr="00D52B6F">
        <w:trPr>
          <w:trHeight w:val="837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C9F" w:rsidRDefault="00805C9F" w:rsidP="00805C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  <w:p w:rsidR="009045FE" w:rsidRPr="009045FE" w:rsidRDefault="009045FE" w:rsidP="00904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805C9F" w:rsidRDefault="00EC7682" w:rsidP="0080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0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805C9F" w:rsidRDefault="00805C9F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</w:tr>
      <w:tr w:rsidR="009045FE" w:rsidRPr="009045FE" w:rsidTr="00D52B6F">
        <w:trPr>
          <w:trHeight w:val="769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7682" w:rsidRPr="009045FE" w:rsidRDefault="00805C9F" w:rsidP="00805C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805C9F" w:rsidRDefault="00805C9F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805C9F" w:rsidRDefault="00805C9F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</w:tr>
      <w:tr w:rsidR="009045FE" w:rsidRPr="009045FE" w:rsidTr="00D52B6F">
        <w:trPr>
          <w:trHeight w:val="1305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7682" w:rsidRDefault="00805C9F" w:rsidP="00904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Ликвидация последствий стихийных бедствий и чрезвычайных происшествий</w:t>
            </w:r>
          </w:p>
          <w:p w:rsidR="00805C9F" w:rsidRDefault="00805C9F" w:rsidP="00805C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C9F" w:rsidRDefault="00805C9F" w:rsidP="00805C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</w:p>
          <w:p w:rsidR="009045FE" w:rsidRPr="00805C9F" w:rsidRDefault="009045FE" w:rsidP="009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805C9F" w:rsidRDefault="00EC7682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5C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C7682" w:rsidRDefault="00EC7682" w:rsidP="00EC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C9F" w:rsidRPr="00805C9F" w:rsidRDefault="00805C9F" w:rsidP="00EC76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5FE" w:rsidRPr="00805C9F" w:rsidRDefault="00805C9F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805C9F" w:rsidRDefault="00805C9F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  <w:p w:rsidR="009045FE" w:rsidRPr="00D52B6F" w:rsidRDefault="009045FE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7682" w:rsidRDefault="00EC7682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045FE" w:rsidRPr="00805C9F" w:rsidRDefault="00805C9F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</w:tbl>
    <w:p w:rsidR="009045FE" w:rsidRPr="00B1211C" w:rsidRDefault="009045FE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5C9F" w:rsidRDefault="00805C9F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>было меньше обращений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>, связанных с  погодными явлениями, сложившимися  на территории Челябинской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ликвидацией их последствий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За отчетный период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подобных обращений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увеличилось в связи с обильными осадками, которые привели к подтоплению жилых домов на территории Челябинской области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05C9F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Увеличилось количество архивных запросов, по сравнению с аналогичным периодом в Главное управление от граждан поступило 17 обращений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увеличение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88,9 %).</w:t>
      </w:r>
      <w:r w:rsidRPr="00490C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05C9F" w:rsidRPr="00B94ADA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Главное управление продолжают поступать обращения, в том числе и анонимных, связанные с темой государственной безопасности, борьбы с терроризмом и экстремизмом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увеличение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2 раза).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05C9F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продолжают интересовать </w:t>
      </w: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вопросы комплексного благоустройства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 обращений, меньше на 1 чем в прошлом году.</w:t>
      </w:r>
    </w:p>
    <w:p w:rsidR="00805C9F" w:rsidRPr="007914FD" w:rsidRDefault="00805C9F" w:rsidP="00805C9F">
      <w:pPr>
        <w:pStyle w:val="af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Уровень заинтересованности 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деятельностью федеральных государственных органов, министерств и других федеральных органов исполнительной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ласти. Принимаемых ими решений снизился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отчетный период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22, снижение в 2, 5 раза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C57D32" w:rsidRDefault="00B1211C" w:rsidP="00C57D3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</w:t>
      </w:r>
      <w:proofErr w:type="gramStart"/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поступившие</w:t>
      </w:r>
      <w:proofErr w:type="gramEnd"/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адресной помощи заявителю и положительного решения проблемных вопросов, поставленных в обращении.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В соответствии с утвержденным графиком личного приема граждан по поручению Президента Российской Федерации, руководителями территориальных органов федеральных органов исполнительной власти в приёмной Президента Российской Федерации в Челябинской области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29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марта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был проведен личный приём граждан в приёмной Президента Российской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Федерации в Челябинской области.</w:t>
      </w:r>
      <w:r w:rsidRPr="008C4D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темами на приеме были: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Лицензирование. Деятельность по оформлению лицензии;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2)Противопожарная служба, соблюдение норм противопожарной безопасности;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Трудовые отношения. Заключение, изменение трудового договора;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Вопросы государственной инспекции по маломерным судам (ГИМС);</w:t>
      </w:r>
    </w:p>
    <w:p w:rsidR="00EC7682" w:rsidRDefault="00EC7682" w:rsidP="00EC76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Разъяснения требований по пожарной безопасности. </w:t>
      </w:r>
    </w:p>
    <w:p w:rsidR="00EC7682" w:rsidRDefault="00EC7682" w:rsidP="00EC7682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Всем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обратившимся в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>приёмную Президента Российской Федерации в Челябинской области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гражданам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установленные законодательством 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были 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направлены полные письменные разъяснения по заданным вопросам.</w:t>
      </w:r>
    </w:p>
    <w:p w:rsidR="00EC7682" w:rsidRPr="00AB5009" w:rsidRDefault="00EC7682" w:rsidP="00EC7682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Следующий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приём граждан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начальником Главного управления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приёмной Президента Российской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Федерации в Челябинской области назначен на 15 ноября 2024 года.</w:t>
      </w:r>
    </w:p>
    <w:p w:rsidR="00833FFA" w:rsidRDefault="00F61B96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Между Главным управлением и Уполномоченным по правам человека в Челябинской области заключено соглашение о взаимодействии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№8/2022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от 20.05.2022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</w:t>
      </w: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отчетный период от Уполномоченного по правам человека в Челябинской области не поступило обращений в Главное управление.</w:t>
      </w:r>
    </w:p>
    <w:p w:rsidR="0095157B" w:rsidRDefault="0095157B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сайте Главного управления за отчетный период проведено </w:t>
      </w:r>
      <w:r w:rsidR="00805C9F" w:rsidRPr="00805C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опросов:</w:t>
      </w:r>
    </w:p>
    <w:p w:rsidR="00D52B6F" w:rsidRDefault="00D52B6F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878"/>
        <w:gridCol w:w="1665"/>
      </w:tblGrid>
      <w:tr w:rsidR="00EC7682" w:rsidRPr="00805C9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52B6F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52B6F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7878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опроса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граждан, принявших участие в опросе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7878" w:type="dxa"/>
          </w:tcPr>
          <w:p w:rsidR="00EC7682" w:rsidRPr="007E757E" w:rsidRDefault="00805C9F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качества работы системы-112 (Опрос граждан, проживающих на территории субъекта РФ из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обращавшихся в экстренные оперативные службы по единому номеру «112»)</w:t>
            </w:r>
          </w:p>
        </w:tc>
        <w:tc>
          <w:tcPr>
            <w:tcW w:w="1665" w:type="dxa"/>
          </w:tcPr>
          <w:p w:rsidR="00EC7682" w:rsidRPr="00805C9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05C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7878" w:type="dxa"/>
          </w:tcPr>
          <w:p w:rsidR="00EC7682" w:rsidRPr="007E757E" w:rsidRDefault="00805C9F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взаимодействия территориальных органов МЧС России и заявителей при подаче уведомления о проведении туристского мероприятия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предоставления государственных услуг МЧС России, относящихся к компетенции органов государственного пожарного надзора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удовлетворенности процессами проведения контрольных</w:t>
            </w: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(надзорных) мероприятий, осуществляемыми государственными инспекторами по пожарному надзору</w:t>
            </w:r>
          </w:p>
        </w:tc>
        <w:tc>
          <w:tcPr>
            <w:tcW w:w="1665" w:type="dxa"/>
          </w:tcPr>
          <w:p w:rsidR="00EC7682" w:rsidRPr="00805C9F" w:rsidRDefault="00EC7682" w:rsidP="00805C9F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05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удовлетворенности процессами осуществления профилактики пожаров в форме профилактики рисков </w:t>
            </w: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причинения вреда (ущерба) охраняемым законом ценностям в области пожарной безопасности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lastRenderedPageBreak/>
              <w:t>6.</w:t>
            </w:r>
          </w:p>
        </w:tc>
        <w:tc>
          <w:tcPr>
            <w:tcW w:w="7878" w:type="dxa"/>
          </w:tcPr>
          <w:p w:rsidR="00EC7682" w:rsidRPr="007E757E" w:rsidRDefault="00805C9F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применения авиации МЧС России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805C9F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7682" w:rsidRPr="00D52B6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работы с обращениями граждан в МЧС России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805C9F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7682" w:rsidRPr="00D52B6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доступности и открытости информации о деятельности МЧС России</w:t>
            </w:r>
          </w:p>
        </w:tc>
        <w:tc>
          <w:tcPr>
            <w:tcW w:w="1665" w:type="dxa"/>
          </w:tcPr>
          <w:p w:rsidR="00EC7682" w:rsidRPr="00805C9F" w:rsidRDefault="00805C9F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5157B" w:rsidRPr="00B1211C" w:rsidRDefault="0095157B" w:rsidP="00F61B96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год считать: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29.12.2021 № 933 «Об организации работы по рассмотрению обращений граждан в системе  МЧС»;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населением органами </w:t>
      </w:r>
      <w:proofErr w:type="spellStart"/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9045FE" w:rsidRPr="009045FE" w:rsidRDefault="009045FE" w:rsidP="009045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</w:p>
    <w:sectPr w:rsidR="00CF0826" w:rsidSect="0040250A">
      <w:pgSz w:w="11906" w:h="16838"/>
      <w:pgMar w:top="1134" w:right="567" w:bottom="709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64F"/>
    <w:multiLevelType w:val="hybridMultilevel"/>
    <w:tmpl w:val="3132D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045DA3"/>
    <w:rsid w:val="00051AB1"/>
    <w:rsid w:val="00052DD0"/>
    <w:rsid w:val="00062508"/>
    <w:rsid w:val="00192C7B"/>
    <w:rsid w:val="001D0ACA"/>
    <w:rsid w:val="0020281B"/>
    <w:rsid w:val="002029C1"/>
    <w:rsid w:val="002339DE"/>
    <w:rsid w:val="0027567B"/>
    <w:rsid w:val="002B09D9"/>
    <w:rsid w:val="0034219C"/>
    <w:rsid w:val="003C24B3"/>
    <w:rsid w:val="003F373A"/>
    <w:rsid w:val="0040250A"/>
    <w:rsid w:val="00403E09"/>
    <w:rsid w:val="0041510A"/>
    <w:rsid w:val="00423A94"/>
    <w:rsid w:val="00424BC7"/>
    <w:rsid w:val="004752B4"/>
    <w:rsid w:val="00486A9A"/>
    <w:rsid w:val="004D1032"/>
    <w:rsid w:val="005F54E5"/>
    <w:rsid w:val="00602E9C"/>
    <w:rsid w:val="006262E0"/>
    <w:rsid w:val="00642A50"/>
    <w:rsid w:val="00647DA8"/>
    <w:rsid w:val="00720452"/>
    <w:rsid w:val="00751E9B"/>
    <w:rsid w:val="00782B53"/>
    <w:rsid w:val="007914FD"/>
    <w:rsid w:val="007B56B0"/>
    <w:rsid w:val="00805C9F"/>
    <w:rsid w:val="00822ADB"/>
    <w:rsid w:val="00833FFA"/>
    <w:rsid w:val="008B1EB4"/>
    <w:rsid w:val="008B7338"/>
    <w:rsid w:val="008B7A33"/>
    <w:rsid w:val="009045FE"/>
    <w:rsid w:val="00920055"/>
    <w:rsid w:val="0095157B"/>
    <w:rsid w:val="00952603"/>
    <w:rsid w:val="00986746"/>
    <w:rsid w:val="009B45BA"/>
    <w:rsid w:val="009C7DD3"/>
    <w:rsid w:val="00A00BB5"/>
    <w:rsid w:val="00A0171C"/>
    <w:rsid w:val="00A349AF"/>
    <w:rsid w:val="00A41BAB"/>
    <w:rsid w:val="00A643E1"/>
    <w:rsid w:val="00A90CE3"/>
    <w:rsid w:val="00AA2FBF"/>
    <w:rsid w:val="00AB5009"/>
    <w:rsid w:val="00B1211C"/>
    <w:rsid w:val="00B8469D"/>
    <w:rsid w:val="00B94ADA"/>
    <w:rsid w:val="00BF0DE9"/>
    <w:rsid w:val="00C57D32"/>
    <w:rsid w:val="00C87587"/>
    <w:rsid w:val="00CB1311"/>
    <w:rsid w:val="00CD1C5B"/>
    <w:rsid w:val="00CD7FC7"/>
    <w:rsid w:val="00CF0826"/>
    <w:rsid w:val="00D52B6F"/>
    <w:rsid w:val="00DE3D05"/>
    <w:rsid w:val="00E22F7C"/>
    <w:rsid w:val="00E57E5D"/>
    <w:rsid w:val="00E84F50"/>
    <w:rsid w:val="00E952E4"/>
    <w:rsid w:val="00EC7682"/>
    <w:rsid w:val="00ED34F0"/>
    <w:rsid w:val="00ED4175"/>
    <w:rsid w:val="00EE137A"/>
    <w:rsid w:val="00EF7A40"/>
    <w:rsid w:val="00F61B96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61DC-6CE4-40E6-997C-65DBA6F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63</cp:revision>
  <cp:lastPrinted>2023-04-05T03:58:00Z</cp:lastPrinted>
  <dcterms:created xsi:type="dcterms:W3CDTF">2022-03-05T05:11:00Z</dcterms:created>
  <dcterms:modified xsi:type="dcterms:W3CDTF">2024-10-02T12:32:00Z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